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61" w:rsidRDefault="00787461" w:rsidP="00DE2BA3">
      <w:pPr>
        <w:widowControl/>
        <w:suppressAutoHyphens w:val="0"/>
        <w:spacing w:line="0" w:lineRule="atLeast"/>
        <w:rPr>
          <w:rFonts w:eastAsia="Times New Roman" w:cs="Times New Roman"/>
          <w:color w:val="363636"/>
          <w:lang w:eastAsia="ru-RU"/>
        </w:rPr>
        <w:sectPr w:rsidR="00787461" w:rsidSect="0060596C">
          <w:headerReference w:type="default" r:id="rId9"/>
          <w:footerReference w:type="default" r:id="rId10"/>
          <w:type w:val="continuous"/>
          <w:pgSz w:w="11906" w:h="16838"/>
          <w:pgMar w:top="964" w:right="964" w:bottom="851" w:left="96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3" w:space="708"/>
          <w:docGrid w:linePitch="360"/>
        </w:sectPr>
      </w:pPr>
      <w:r>
        <w:rPr>
          <w:rFonts w:eastAsia="Times New Roman" w:cs="Times New Roman"/>
          <w:color w:val="363636"/>
          <w:lang w:eastAsia="ru-RU"/>
        </w:rPr>
        <w:t xml:space="preserve">  </w:t>
      </w:r>
    </w:p>
    <w:p w:rsidR="00787461" w:rsidRDefault="00787461" w:rsidP="00DE2BA3">
      <w:pPr>
        <w:widowControl/>
        <w:suppressAutoHyphens w:val="0"/>
        <w:spacing w:line="0" w:lineRule="atLeast"/>
        <w:rPr>
          <w:rFonts w:eastAsia="Times New Roman" w:cs="Times New Roman"/>
          <w:color w:val="363636"/>
          <w:lang w:eastAsia="ru-RU"/>
        </w:rPr>
      </w:pPr>
    </w:p>
    <w:p w:rsidR="00787461" w:rsidRDefault="00787461" w:rsidP="00DE2BA3">
      <w:pPr>
        <w:widowControl/>
        <w:suppressAutoHyphens w:val="0"/>
        <w:spacing w:line="0" w:lineRule="atLeast"/>
        <w:rPr>
          <w:rFonts w:eastAsia="Times New Roman" w:cs="Times New Roman"/>
          <w:color w:val="363636"/>
          <w:lang w:eastAsia="ru-RU"/>
        </w:rPr>
      </w:pPr>
    </w:p>
    <w:p w:rsidR="00DE2BA3" w:rsidRPr="00152B4D" w:rsidRDefault="00DE2BA3" w:rsidP="00DE2BA3">
      <w:pPr>
        <w:widowControl/>
        <w:suppressAutoHyphens w:val="0"/>
        <w:spacing w:line="0" w:lineRule="atLeast"/>
        <w:rPr>
          <w:rFonts w:eastAsia="Calibri" w:cs="Times New Roman"/>
          <w:kern w:val="0"/>
          <w:lang w:eastAsia="en-US" w:bidi="ar-SA"/>
        </w:rPr>
      </w:pPr>
      <w:r w:rsidRPr="00152B4D">
        <w:rPr>
          <w:rFonts w:eastAsia="Times New Roman" w:cs="Times New Roman"/>
          <w:color w:val="363636"/>
          <w:lang w:eastAsia="ru-RU"/>
        </w:rPr>
        <w:t xml:space="preserve"> </w:t>
      </w:r>
      <w:r w:rsidRPr="00152B4D">
        <w:rPr>
          <w:rFonts w:eastAsia="Calibri" w:cs="Times New Roman"/>
          <w:kern w:val="0"/>
          <w:lang w:eastAsia="en-US" w:bidi="ar-SA"/>
        </w:rPr>
        <w:t>Таймырское муниципальное бюджетное дошкольное  образовательное учреждение</w:t>
      </w:r>
    </w:p>
    <w:p w:rsidR="00DE2BA3" w:rsidRPr="00152B4D" w:rsidRDefault="00DE2BA3" w:rsidP="00DE2BA3">
      <w:pPr>
        <w:widowControl/>
        <w:suppressAutoHyphens w:val="0"/>
        <w:spacing w:line="0" w:lineRule="atLeast"/>
        <w:jc w:val="center"/>
        <w:rPr>
          <w:rFonts w:eastAsia="Calibri" w:cs="Times New Roman"/>
          <w:kern w:val="0"/>
          <w:lang w:eastAsia="en-US" w:bidi="ar-SA"/>
        </w:rPr>
      </w:pPr>
      <w:r w:rsidRPr="00152B4D">
        <w:rPr>
          <w:rFonts w:eastAsia="Calibri" w:cs="Times New Roman"/>
          <w:kern w:val="0"/>
          <w:lang w:eastAsia="en-US" w:bidi="ar-SA"/>
        </w:rPr>
        <w:t>«Дудинский детский сад общеразвивающего вида с приоритетным осуществлением</w:t>
      </w:r>
    </w:p>
    <w:p w:rsidR="00DE2BA3" w:rsidRPr="00152B4D" w:rsidRDefault="00DE2BA3" w:rsidP="00DE2BA3">
      <w:pPr>
        <w:widowControl/>
        <w:suppressAutoHyphens w:val="0"/>
        <w:spacing w:line="0" w:lineRule="atLeast"/>
        <w:jc w:val="center"/>
        <w:rPr>
          <w:rFonts w:eastAsia="Calibri" w:cs="Times New Roman"/>
          <w:color w:val="FF0000"/>
          <w:kern w:val="0"/>
          <w:lang w:eastAsia="en-US" w:bidi="ar-SA"/>
        </w:rPr>
      </w:pPr>
      <w:r w:rsidRPr="00152B4D">
        <w:rPr>
          <w:rFonts w:eastAsia="Calibri" w:cs="Times New Roman"/>
          <w:kern w:val="0"/>
          <w:lang w:eastAsia="en-US" w:bidi="ar-SA"/>
        </w:rPr>
        <w:t>деятельности по художественно-эстетическому направлению развития детей  «Забава»</w:t>
      </w:r>
    </w:p>
    <w:p w:rsidR="00DE2BA3" w:rsidRDefault="00DE2BA3" w:rsidP="00DE2BA3">
      <w:pPr>
        <w:widowControl/>
        <w:suppressAutoHyphens w:val="0"/>
        <w:spacing w:line="0" w:lineRule="atLeast"/>
        <w:jc w:val="center"/>
        <w:rPr>
          <w:rFonts w:eastAsia="Calibri" w:cs="Times New Roman"/>
          <w:color w:val="000000"/>
          <w:kern w:val="0"/>
          <w:sz w:val="22"/>
          <w:szCs w:val="22"/>
          <w:u w:val="single"/>
          <w:lang w:eastAsia="en-US" w:bidi="ar-SA"/>
        </w:rPr>
      </w:pPr>
      <w:smartTag w:uri="urn:schemas-microsoft-com:office:smarttags" w:element="metricconverter">
        <w:smartTagPr>
          <w:attr w:name="ProductID" w:val="647000, г"/>
        </w:smartTagPr>
        <w:r w:rsidRPr="00152B4D">
          <w:rPr>
            <w:rFonts w:eastAsia="Calibri" w:cs="Times New Roman"/>
            <w:kern w:val="0"/>
            <w:lang w:eastAsia="en-US" w:bidi="ar-SA"/>
          </w:rPr>
          <w:t>647000, г</w:t>
        </w:r>
      </w:smartTag>
      <w:r w:rsidRPr="00152B4D">
        <w:rPr>
          <w:rFonts w:eastAsia="Calibri" w:cs="Times New Roman"/>
          <w:kern w:val="0"/>
          <w:lang w:eastAsia="en-US" w:bidi="ar-SA"/>
        </w:rPr>
        <w:t xml:space="preserve">. Дудинка, ул. Островского, дом 3 тел./факс 8 (39191)  5-05-10, </w:t>
      </w:r>
      <w:r w:rsidRPr="00152B4D">
        <w:rPr>
          <w:rFonts w:eastAsia="Calibri" w:cs="Times New Roman"/>
          <w:i/>
          <w:color w:val="000000"/>
          <w:kern w:val="0"/>
          <w:lang w:val="en-US" w:eastAsia="en-US" w:bidi="ar-SA"/>
        </w:rPr>
        <w:t>e</w:t>
      </w:r>
      <w:r w:rsidRPr="00152B4D">
        <w:rPr>
          <w:rFonts w:eastAsia="Calibri" w:cs="Times New Roman"/>
          <w:i/>
          <w:color w:val="000000"/>
          <w:kern w:val="0"/>
          <w:lang w:eastAsia="en-US" w:bidi="ar-SA"/>
        </w:rPr>
        <w:t>-</w:t>
      </w:r>
      <w:r w:rsidRPr="00152B4D">
        <w:rPr>
          <w:rFonts w:eastAsia="Calibri" w:cs="Times New Roman"/>
          <w:i/>
          <w:color w:val="000000"/>
          <w:kern w:val="0"/>
          <w:lang w:val="en-US" w:eastAsia="en-US" w:bidi="ar-SA"/>
        </w:rPr>
        <w:t>mail</w:t>
      </w:r>
      <w:r w:rsidRPr="00152B4D">
        <w:rPr>
          <w:rFonts w:eastAsia="Calibri" w:cs="Times New Roman"/>
          <w:color w:val="000000"/>
          <w:kern w:val="0"/>
          <w:lang w:eastAsia="en-US" w:bidi="ar-SA"/>
        </w:rPr>
        <w:t xml:space="preserve">: </w:t>
      </w:r>
      <w:hyperlink r:id="rId11" w:history="1">
        <w:r w:rsidRPr="00152B4D">
          <w:rPr>
            <w:rFonts w:eastAsia="Calibri" w:cs="Times New Roman"/>
            <w:color w:val="000000"/>
            <w:kern w:val="0"/>
            <w:u w:val="single"/>
            <w:lang w:val="en-US" w:eastAsia="en-US" w:bidi="ar-SA"/>
          </w:rPr>
          <w:t>zabawa</w:t>
        </w:r>
        <w:r w:rsidRPr="00152B4D">
          <w:rPr>
            <w:rFonts w:eastAsia="Calibri" w:cs="Times New Roman"/>
            <w:color w:val="000000"/>
            <w:kern w:val="0"/>
            <w:u w:val="single"/>
            <w:lang w:eastAsia="en-US" w:bidi="ar-SA"/>
          </w:rPr>
          <w:t>00@</w:t>
        </w:r>
        <w:r w:rsidRPr="00152B4D">
          <w:rPr>
            <w:rFonts w:eastAsia="Calibri" w:cs="Times New Roman"/>
            <w:color w:val="000000"/>
            <w:kern w:val="0"/>
            <w:u w:val="single"/>
            <w:lang w:val="en-US" w:eastAsia="en-US" w:bidi="ar-SA"/>
          </w:rPr>
          <w:t>mail</w:t>
        </w:r>
        <w:r w:rsidRPr="00152B4D">
          <w:rPr>
            <w:rFonts w:eastAsia="Calibri" w:cs="Times New Roman"/>
            <w:color w:val="000000"/>
            <w:kern w:val="0"/>
            <w:u w:val="single"/>
            <w:lang w:eastAsia="en-US" w:bidi="ar-SA"/>
          </w:rPr>
          <w:t>.</w:t>
        </w:r>
        <w:proofErr w:type="spellStart"/>
        <w:r w:rsidRPr="00152B4D">
          <w:rPr>
            <w:rFonts w:eastAsia="Calibri" w:cs="Times New Roman"/>
            <w:color w:val="000000"/>
            <w:kern w:val="0"/>
            <w:u w:val="single"/>
            <w:lang w:val="en-US" w:eastAsia="en-US" w:bidi="ar-SA"/>
          </w:rPr>
          <w:t>ru</w:t>
        </w:r>
        <w:proofErr w:type="spellEnd"/>
      </w:hyperlink>
    </w:p>
    <w:p w:rsidR="0060596C" w:rsidRPr="0060596C" w:rsidRDefault="0060596C" w:rsidP="00DE2BA3">
      <w:pPr>
        <w:widowControl/>
        <w:suppressAutoHyphens w:val="0"/>
        <w:spacing w:line="0" w:lineRule="atLeast"/>
        <w:jc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787461" w:rsidRDefault="00787461" w:rsidP="0060596C">
      <w:pPr>
        <w:shd w:val="clear" w:color="auto" w:fill="FFFFFF"/>
        <w:rPr>
          <w:rFonts w:eastAsia="Times New Roman" w:cs="Times New Roman"/>
          <w:color w:val="363636"/>
          <w:sz w:val="22"/>
          <w:szCs w:val="22"/>
          <w:lang w:eastAsia="ru-RU"/>
        </w:rPr>
      </w:pPr>
    </w:p>
    <w:p w:rsidR="00787461" w:rsidRDefault="00787461" w:rsidP="0060596C">
      <w:pPr>
        <w:shd w:val="clear" w:color="auto" w:fill="FFFFFF"/>
        <w:rPr>
          <w:rFonts w:eastAsia="Times New Roman" w:cs="Times New Roman"/>
          <w:color w:val="363636"/>
          <w:sz w:val="22"/>
          <w:szCs w:val="22"/>
          <w:lang w:eastAsia="ru-RU"/>
        </w:rPr>
      </w:pPr>
    </w:p>
    <w:p w:rsidR="00787461" w:rsidRDefault="00787461" w:rsidP="0060596C">
      <w:pPr>
        <w:shd w:val="clear" w:color="auto" w:fill="FFFFFF"/>
        <w:rPr>
          <w:rFonts w:eastAsia="Times New Roman" w:cs="Times New Roman"/>
          <w:color w:val="363636"/>
          <w:sz w:val="22"/>
          <w:szCs w:val="22"/>
          <w:lang w:eastAsia="ru-RU"/>
        </w:rPr>
      </w:pPr>
    </w:p>
    <w:p w:rsidR="0060596C" w:rsidRDefault="0060596C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  <w:sectPr w:rsidR="0060596C" w:rsidSect="00787461">
          <w:type w:val="continuous"/>
          <w:pgSz w:w="11906" w:h="16838"/>
          <w:pgMar w:top="964" w:right="964" w:bottom="851" w:left="964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787461" w:rsidRDefault="00787461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  <w:sectPr w:rsidR="00787461" w:rsidSect="00787461">
          <w:type w:val="continuous"/>
          <w:pgSz w:w="11906" w:h="16838"/>
          <w:pgMar w:top="1134" w:right="851" w:bottom="1134" w:left="1701" w:header="709" w:footer="709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037AF0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ДОПОЛНИТЕЛЬНАЯ </w:t>
      </w:r>
      <w:r w:rsidR="0060596C">
        <w:rPr>
          <w:rFonts w:eastAsia="Times New Roman" w:cs="Times New Roman"/>
          <w:color w:val="363636"/>
          <w:sz w:val="28"/>
          <w:szCs w:val="28"/>
          <w:lang w:eastAsia="ru-RU"/>
        </w:rPr>
        <w:t>ОБЩЕ</w:t>
      </w:r>
      <w:r>
        <w:rPr>
          <w:rFonts w:eastAsia="Times New Roman" w:cs="Times New Roman"/>
          <w:color w:val="363636"/>
          <w:sz w:val="28"/>
          <w:szCs w:val="28"/>
          <w:lang w:eastAsia="ru-RU"/>
        </w:rPr>
        <w:t>ОБРАЗОВАТЕЛЬНАЯ</w:t>
      </w:r>
    </w:p>
    <w:p w:rsidR="000D62AF" w:rsidRDefault="000D62AF" w:rsidP="000D62A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(адаптированная)</w:t>
      </w:r>
    </w:p>
    <w:p w:rsidR="00DE2BA3" w:rsidRDefault="000D62AF" w:rsidP="000D62A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>
        <w:rPr>
          <w:rFonts w:eastAsia="Times New Roman" w:cs="Times New Roman"/>
          <w:color w:val="363636"/>
          <w:sz w:val="28"/>
          <w:szCs w:val="28"/>
          <w:lang w:eastAsia="ru-RU"/>
        </w:rPr>
        <w:t>(</w:t>
      </w:r>
      <w:r w:rsidR="00DE2BA3">
        <w:rPr>
          <w:rFonts w:eastAsia="Times New Roman" w:cs="Times New Roman"/>
          <w:color w:val="363636"/>
          <w:sz w:val="28"/>
          <w:szCs w:val="28"/>
          <w:lang w:eastAsia="ru-RU"/>
        </w:rPr>
        <w:t>ПРОГРАММА</w:t>
      </w:r>
      <w:proofErr w:type="gramEnd"/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ДОШКОЛЬНОГО ОБРАЗОВАНИЯ </w:t>
      </w:r>
    </w:p>
    <w:p w:rsidR="0060596C" w:rsidRDefault="0060596C" w:rsidP="00037AF0">
      <w:pPr>
        <w:shd w:val="clear" w:color="auto" w:fill="FFFFFF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="00152B4D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                        </w:t>
      </w:r>
    </w:p>
    <w:p w:rsidR="00DE2BA3" w:rsidRPr="00037AF0" w:rsidRDefault="00037AF0" w:rsidP="00011C1F">
      <w:pPr>
        <w:shd w:val="clear" w:color="auto" w:fill="FFFFFF"/>
        <w:jc w:val="center"/>
        <w:rPr>
          <w:rFonts w:eastAsia="Times New Roman" w:cs="Times New Roman"/>
          <w:b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="00DE2BA3" w:rsidRPr="00037AF0">
        <w:rPr>
          <w:rFonts w:eastAsia="Times New Roman" w:cs="Times New Roman"/>
          <w:b/>
          <w:color w:val="363636"/>
          <w:sz w:val="28"/>
          <w:szCs w:val="28"/>
          <w:lang w:eastAsia="ru-RU"/>
        </w:rPr>
        <w:t>«РАЗВИВАЙ – КА»</w:t>
      </w:r>
    </w:p>
    <w:p w:rsidR="00DE2BA3" w:rsidRDefault="00F5222E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Возраст обучающихся -5-</w:t>
      </w:r>
      <w:r w:rsidR="00D46393">
        <w:rPr>
          <w:rFonts w:eastAsia="Times New Roman" w:cs="Times New Roman"/>
          <w:color w:val="363636"/>
          <w:sz w:val="28"/>
          <w:szCs w:val="28"/>
          <w:lang w:eastAsia="ru-RU"/>
        </w:rPr>
        <w:t>7</w:t>
      </w:r>
      <w:r w:rsidR="00037AF0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лет</w:t>
      </w:r>
    </w:p>
    <w:p w:rsidR="00037AF0" w:rsidRDefault="00037AF0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Срок реализации  -1 год</w:t>
      </w:r>
    </w:p>
    <w:p w:rsidR="00037AF0" w:rsidRDefault="00037AF0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Уровень - базовый</w:t>
      </w: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37AF0">
      <w:pPr>
        <w:shd w:val="clear" w:color="auto" w:fill="FFFFFF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037AF0" w:rsidP="00C86067">
      <w:pPr>
        <w:shd w:val="clear" w:color="auto" w:fill="FFFFFF"/>
        <w:jc w:val="right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Автор-составитель:</w:t>
      </w:r>
    </w:p>
    <w:p w:rsidR="00037AF0" w:rsidRDefault="00037AF0" w:rsidP="00CE1F05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                                                                                         педагог-психолог</w:t>
      </w:r>
    </w:p>
    <w:p w:rsidR="00787461" w:rsidRDefault="00037AF0" w:rsidP="00037AF0">
      <w:pPr>
        <w:shd w:val="clear" w:color="auto" w:fill="FFFFFF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                                                           </w:t>
      </w:r>
    </w:p>
    <w:p w:rsidR="00787461" w:rsidRDefault="00787461" w:rsidP="00037AF0">
      <w:pPr>
        <w:shd w:val="clear" w:color="auto" w:fill="FFFFFF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787461" w:rsidRDefault="00787461" w:rsidP="00037AF0">
      <w:pPr>
        <w:shd w:val="clear" w:color="auto" w:fill="FFFFFF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037AF0" w:rsidP="00037AF0">
      <w:pPr>
        <w:shd w:val="clear" w:color="auto" w:fill="FFFFFF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   </w:t>
      </w:r>
      <w:r w:rsidR="00C86067">
        <w:rPr>
          <w:rFonts w:eastAsia="Times New Roman" w:cs="Times New Roman"/>
          <w:color w:val="363636"/>
          <w:sz w:val="28"/>
          <w:szCs w:val="28"/>
          <w:lang w:eastAsia="ru-RU"/>
        </w:rPr>
        <w:t>г</w:t>
      </w:r>
      <w:r w:rsidR="00DE2BA3">
        <w:rPr>
          <w:rFonts w:eastAsia="Times New Roman" w:cs="Times New Roman"/>
          <w:color w:val="363636"/>
          <w:sz w:val="28"/>
          <w:szCs w:val="28"/>
          <w:lang w:eastAsia="ru-RU"/>
        </w:rPr>
        <w:t>. Дудинка</w:t>
      </w:r>
    </w:p>
    <w:p w:rsidR="00037AF0" w:rsidRDefault="00DE2BA3" w:rsidP="00D7243D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2020г</w:t>
      </w:r>
    </w:p>
    <w:p w:rsidR="00787461" w:rsidRDefault="00787461" w:rsidP="00C86067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787461" w:rsidRDefault="00787461" w:rsidP="00C86067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86067" w:rsidRDefault="00C86067" w:rsidP="00C86067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lastRenderedPageBreak/>
        <w:t>СОДЕРЖАНИЕ</w:t>
      </w:r>
    </w:p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1135"/>
        <w:gridCol w:w="7938"/>
        <w:gridCol w:w="1128"/>
      </w:tblGrid>
      <w:tr w:rsidR="00C86067" w:rsidTr="00C86067">
        <w:tc>
          <w:tcPr>
            <w:tcW w:w="1135" w:type="dxa"/>
          </w:tcPr>
          <w:p w:rsidR="00C86067" w:rsidRDefault="00C86067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8" w:type="dxa"/>
          </w:tcPr>
          <w:p w:rsidR="00C86067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</w:tc>
        <w:tc>
          <w:tcPr>
            <w:tcW w:w="1128" w:type="dxa"/>
          </w:tcPr>
          <w:p w:rsidR="00C86067" w:rsidRDefault="00C86067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3                        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3</w:t>
            </w:r>
          </w:p>
        </w:tc>
      </w:tr>
      <w:tr w:rsidR="00C86067" w:rsidTr="00C86067">
        <w:tc>
          <w:tcPr>
            <w:tcW w:w="1135" w:type="dxa"/>
          </w:tcPr>
          <w:p w:rsidR="00C86067" w:rsidRDefault="00C86067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86067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Направленность программы</w:t>
            </w:r>
          </w:p>
        </w:tc>
        <w:tc>
          <w:tcPr>
            <w:tcW w:w="1128" w:type="dxa"/>
          </w:tcPr>
          <w:p w:rsidR="00C86067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3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Нормативные основания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3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4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Уровень программы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4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Отличительные особенности программы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4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Место реализации программы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Характеристика контингента обучающихся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Объем программы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Режим занятий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Формы и методы обучения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6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6</w:t>
            </w:r>
          </w:p>
        </w:tc>
      </w:tr>
      <w:tr w:rsidR="00C86067" w:rsidTr="00C86067">
        <w:tc>
          <w:tcPr>
            <w:tcW w:w="1135" w:type="dxa"/>
          </w:tcPr>
          <w:p w:rsidR="00C86067" w:rsidRDefault="00F61B79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938" w:type="dxa"/>
          </w:tcPr>
          <w:p w:rsidR="00C86067" w:rsidRDefault="00F61B79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Цель и задачи</w:t>
            </w:r>
          </w:p>
        </w:tc>
        <w:tc>
          <w:tcPr>
            <w:tcW w:w="1128" w:type="dxa"/>
          </w:tcPr>
          <w:p w:rsidR="00C86067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7</w:t>
            </w:r>
          </w:p>
        </w:tc>
      </w:tr>
      <w:tr w:rsidR="002A0E60" w:rsidTr="00C86067">
        <w:tc>
          <w:tcPr>
            <w:tcW w:w="1135" w:type="dxa"/>
          </w:tcPr>
          <w:p w:rsidR="002A0E60" w:rsidRDefault="002A0E60" w:rsidP="002A0E60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7938" w:type="dxa"/>
          </w:tcPr>
          <w:p w:rsidR="002A0E60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1128" w:type="dxa"/>
          </w:tcPr>
          <w:p w:rsidR="002A0E60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7</w:t>
            </w:r>
          </w:p>
        </w:tc>
      </w:tr>
      <w:tr w:rsidR="00A332A7" w:rsidTr="00C86067">
        <w:tc>
          <w:tcPr>
            <w:tcW w:w="1135" w:type="dxa"/>
          </w:tcPr>
          <w:p w:rsidR="00A332A7" w:rsidRDefault="00A332A7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A332A7" w:rsidRDefault="00A332A7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1128" w:type="dxa"/>
          </w:tcPr>
          <w:p w:rsidR="00A332A7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8</w:t>
            </w:r>
          </w:p>
        </w:tc>
      </w:tr>
      <w:tr w:rsidR="00C86067" w:rsidTr="00C86067">
        <w:tc>
          <w:tcPr>
            <w:tcW w:w="1135" w:type="dxa"/>
          </w:tcPr>
          <w:p w:rsidR="00C86067" w:rsidRDefault="00C86067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86067" w:rsidRDefault="00F61B79" w:rsidP="0018125B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Содержа</w:t>
            </w:r>
            <w:r w:rsidR="0018125B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ние учебного плана</w:t>
            </w:r>
          </w:p>
        </w:tc>
        <w:tc>
          <w:tcPr>
            <w:tcW w:w="1128" w:type="dxa"/>
          </w:tcPr>
          <w:p w:rsidR="00C86067" w:rsidRDefault="002A0E60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11</w:t>
            </w:r>
          </w:p>
        </w:tc>
      </w:tr>
      <w:tr w:rsidR="00C86067" w:rsidTr="00C86067">
        <w:tc>
          <w:tcPr>
            <w:tcW w:w="1135" w:type="dxa"/>
          </w:tcPr>
          <w:p w:rsidR="00C86067" w:rsidRDefault="0018125B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1.</w:t>
            </w:r>
            <w:r w:rsidR="002A0E60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8" w:type="dxa"/>
          </w:tcPr>
          <w:p w:rsidR="00C86067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Планируемые</w:t>
            </w:r>
            <w:r w:rsidR="00F61B79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результаты</w:t>
            </w:r>
            <w:r w:rsidR="002A0E60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к концу года</w:t>
            </w:r>
          </w:p>
        </w:tc>
        <w:tc>
          <w:tcPr>
            <w:tcW w:w="1128" w:type="dxa"/>
          </w:tcPr>
          <w:p w:rsidR="00C86067" w:rsidRDefault="002A0E60" w:rsidP="00FF5161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FF516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3</w:t>
            </w:r>
          </w:p>
        </w:tc>
      </w:tr>
      <w:tr w:rsidR="00C86067" w:rsidTr="00C86067">
        <w:tc>
          <w:tcPr>
            <w:tcW w:w="1135" w:type="dxa"/>
          </w:tcPr>
          <w:p w:rsidR="00C86067" w:rsidRDefault="0018125B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8" w:type="dxa"/>
          </w:tcPr>
          <w:p w:rsidR="00C86067" w:rsidRDefault="0018125B" w:rsidP="00F61B79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1128" w:type="dxa"/>
          </w:tcPr>
          <w:p w:rsidR="00C86067" w:rsidRDefault="002A0E60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13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938" w:type="dxa"/>
          </w:tcPr>
          <w:p w:rsidR="0018125B" w:rsidRDefault="0018125B" w:rsidP="00F61B79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Форма аттестации и оценочные материалы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13</w:t>
            </w:r>
          </w:p>
        </w:tc>
      </w:tr>
      <w:tr w:rsidR="0018125B" w:rsidTr="00C86067">
        <w:tc>
          <w:tcPr>
            <w:tcW w:w="1135" w:type="dxa"/>
          </w:tcPr>
          <w:p w:rsidR="0018125B" w:rsidRDefault="0018125B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938" w:type="dxa"/>
          </w:tcPr>
          <w:p w:rsidR="0018125B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Рабочие программы модулей, курсов</w:t>
            </w:r>
          </w:p>
        </w:tc>
        <w:tc>
          <w:tcPr>
            <w:tcW w:w="1128" w:type="dxa"/>
          </w:tcPr>
          <w:p w:rsidR="0018125B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15</w:t>
            </w:r>
          </w:p>
        </w:tc>
      </w:tr>
      <w:tr w:rsidR="00C86067" w:rsidTr="00C86067">
        <w:tc>
          <w:tcPr>
            <w:tcW w:w="1135" w:type="dxa"/>
          </w:tcPr>
          <w:p w:rsidR="00C86067" w:rsidRDefault="0018125B" w:rsidP="0018125B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2</w:t>
            </w:r>
            <w:r w:rsidR="002A0E60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</w:tcPr>
          <w:p w:rsidR="00C86067" w:rsidRDefault="0018125B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Условие реализации программы</w:t>
            </w:r>
            <w:r w:rsidR="0061544B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28" w:type="dxa"/>
          </w:tcPr>
          <w:p w:rsidR="00C86067" w:rsidRDefault="002A0E60" w:rsidP="00FF5161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FF5161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</w:tr>
      <w:tr w:rsidR="00C35193" w:rsidTr="00C86067">
        <w:tc>
          <w:tcPr>
            <w:tcW w:w="1135" w:type="dxa"/>
          </w:tcPr>
          <w:p w:rsidR="00C35193" w:rsidRDefault="00C35193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35193" w:rsidRDefault="00C35193" w:rsidP="00C35193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1128" w:type="dxa"/>
          </w:tcPr>
          <w:p w:rsidR="00C35193" w:rsidRDefault="00FF5161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15</w:t>
            </w:r>
          </w:p>
        </w:tc>
      </w:tr>
      <w:tr w:rsidR="00C86067" w:rsidTr="00C86067">
        <w:tc>
          <w:tcPr>
            <w:tcW w:w="1135" w:type="dxa"/>
          </w:tcPr>
          <w:p w:rsidR="00C86067" w:rsidRDefault="00C86067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86067" w:rsidRDefault="00C35193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Учебно-м</w:t>
            </w:r>
            <w:r w:rsidR="00A332A7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етодическое обеспечение</w:t>
            </w:r>
          </w:p>
        </w:tc>
        <w:tc>
          <w:tcPr>
            <w:tcW w:w="1128" w:type="dxa"/>
          </w:tcPr>
          <w:p w:rsidR="00C86067" w:rsidRDefault="002A0E60" w:rsidP="0015413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15413F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</w:tr>
      <w:tr w:rsidR="00C35193" w:rsidTr="00C86067">
        <w:tc>
          <w:tcPr>
            <w:tcW w:w="1135" w:type="dxa"/>
          </w:tcPr>
          <w:p w:rsidR="00C35193" w:rsidRDefault="00C35193" w:rsidP="00A332A7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35193" w:rsidRDefault="00C35193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Информационное обеспечение</w:t>
            </w:r>
          </w:p>
        </w:tc>
        <w:tc>
          <w:tcPr>
            <w:tcW w:w="1128" w:type="dxa"/>
          </w:tcPr>
          <w:p w:rsidR="00C35193" w:rsidRDefault="0015413F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16</w:t>
            </w:r>
          </w:p>
        </w:tc>
      </w:tr>
      <w:tr w:rsidR="00C86067" w:rsidTr="00C86067">
        <w:tc>
          <w:tcPr>
            <w:tcW w:w="1135" w:type="dxa"/>
          </w:tcPr>
          <w:p w:rsidR="00C86067" w:rsidRDefault="002A0E60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8" w:type="dxa"/>
          </w:tcPr>
          <w:p w:rsidR="00C86067" w:rsidRDefault="00C35193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Материально-техническое обеспечение</w:t>
            </w:r>
            <w:r w:rsidR="00A332A7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1128" w:type="dxa"/>
          </w:tcPr>
          <w:p w:rsidR="00C86067" w:rsidRDefault="002A0E60" w:rsidP="0015413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15413F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6</w:t>
            </w:r>
          </w:p>
        </w:tc>
      </w:tr>
      <w:tr w:rsidR="00C35193" w:rsidTr="00C86067">
        <w:tc>
          <w:tcPr>
            <w:tcW w:w="1135" w:type="dxa"/>
          </w:tcPr>
          <w:p w:rsidR="00C35193" w:rsidRDefault="00C35193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C35193" w:rsidRDefault="00C35193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Список литературы для педагога, обучающихся и родителей</w:t>
            </w:r>
          </w:p>
        </w:tc>
        <w:tc>
          <w:tcPr>
            <w:tcW w:w="1128" w:type="dxa"/>
          </w:tcPr>
          <w:p w:rsidR="00C35193" w:rsidRDefault="0015413F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17</w:t>
            </w:r>
          </w:p>
        </w:tc>
      </w:tr>
      <w:tr w:rsidR="00A332A7" w:rsidTr="00C86067">
        <w:tc>
          <w:tcPr>
            <w:tcW w:w="1135" w:type="dxa"/>
          </w:tcPr>
          <w:p w:rsidR="00A332A7" w:rsidRDefault="00C35193" w:rsidP="00011C1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938" w:type="dxa"/>
          </w:tcPr>
          <w:p w:rsidR="00A332A7" w:rsidRDefault="00C35193" w:rsidP="00C86067">
            <w:pPr>
              <w:jc w:val="both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1128" w:type="dxa"/>
          </w:tcPr>
          <w:p w:rsidR="00A332A7" w:rsidRDefault="002A0E60" w:rsidP="0015413F">
            <w:pPr>
              <w:jc w:val="center"/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15413F">
              <w:rPr>
                <w:rFonts w:eastAsia="Times New Roman" w:cs="Times New Roman"/>
                <w:color w:val="363636"/>
                <w:sz w:val="28"/>
                <w:szCs w:val="28"/>
                <w:lang w:eastAsia="ru-RU"/>
              </w:rPr>
              <w:t>7</w:t>
            </w:r>
          </w:p>
        </w:tc>
      </w:tr>
    </w:tbl>
    <w:p w:rsidR="00C86067" w:rsidRDefault="00C86067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DE2BA3" w:rsidRDefault="00DE2BA3" w:rsidP="00011C1F">
      <w:pPr>
        <w:shd w:val="clear" w:color="auto" w:fill="FFFFFF"/>
        <w:jc w:val="center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A332A7" w:rsidRDefault="00A332A7" w:rsidP="00152B4D">
      <w:pPr>
        <w:shd w:val="clear" w:color="auto" w:fill="FFFFFF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35193" w:rsidRDefault="00C35193" w:rsidP="00152B4D">
      <w:pPr>
        <w:shd w:val="clear" w:color="auto" w:fill="FFFFFF"/>
        <w:jc w:val="both"/>
        <w:rPr>
          <w:rFonts w:eastAsia="Times New Roman" w:cs="Times New Roman"/>
          <w:color w:val="363636"/>
          <w:sz w:val="28"/>
          <w:szCs w:val="28"/>
          <w:lang w:eastAsia="ru-RU"/>
        </w:rPr>
      </w:pPr>
    </w:p>
    <w:p w:rsidR="00C35193" w:rsidRPr="00152B4D" w:rsidRDefault="00C35193" w:rsidP="00152B4D">
      <w:pPr>
        <w:shd w:val="clear" w:color="auto" w:fill="FFFFFF"/>
        <w:jc w:val="both"/>
        <w:rPr>
          <w:rFonts w:eastAsia="Times New Roman" w:cs="Times New Roman"/>
          <w:b/>
          <w:color w:val="363636"/>
          <w:sz w:val="28"/>
          <w:szCs w:val="28"/>
          <w:lang w:eastAsia="ru-RU"/>
        </w:rPr>
      </w:pPr>
    </w:p>
    <w:p w:rsidR="00C35193" w:rsidRDefault="00FF5161" w:rsidP="00FF5161">
      <w:pPr>
        <w:pStyle w:val="a9"/>
        <w:shd w:val="clear" w:color="auto" w:fill="FFFFFF"/>
        <w:ind w:left="1069"/>
        <w:jc w:val="both"/>
        <w:rPr>
          <w:rFonts w:eastAsia="Times New Roman" w:cs="Times New Roman"/>
          <w:b/>
          <w:color w:val="363636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363636"/>
          <w:sz w:val="28"/>
          <w:szCs w:val="28"/>
          <w:lang w:eastAsia="ru-RU"/>
        </w:rPr>
        <w:lastRenderedPageBreak/>
        <w:t>Раздел 1. К</w:t>
      </w:r>
      <w:r w:rsidR="00C35193">
        <w:rPr>
          <w:rFonts w:eastAsia="Times New Roman" w:cs="Times New Roman"/>
          <w:b/>
          <w:color w:val="363636"/>
          <w:sz w:val="28"/>
          <w:szCs w:val="28"/>
          <w:lang w:eastAsia="ru-RU"/>
        </w:rPr>
        <w:t>омплекс основных характеристик программы</w:t>
      </w:r>
    </w:p>
    <w:p w:rsidR="00A332A7" w:rsidRPr="00A87B10" w:rsidRDefault="0061544B" w:rsidP="00A87B10">
      <w:pPr>
        <w:pStyle w:val="a9"/>
        <w:numPr>
          <w:ilvl w:val="1"/>
          <w:numId w:val="25"/>
        </w:numPr>
        <w:shd w:val="clear" w:color="auto" w:fill="FFFFFF"/>
        <w:jc w:val="both"/>
        <w:rPr>
          <w:rFonts w:eastAsia="Times New Roman" w:cs="Times New Roman"/>
          <w:b/>
          <w:color w:val="363636"/>
          <w:sz w:val="28"/>
          <w:szCs w:val="28"/>
          <w:lang w:eastAsia="ru-RU"/>
        </w:rPr>
      </w:pPr>
      <w:r w:rsidRPr="00A87B10">
        <w:rPr>
          <w:rFonts w:eastAsia="Times New Roman" w:cs="Times New Roman"/>
          <w:b/>
          <w:color w:val="363636"/>
          <w:sz w:val="28"/>
          <w:szCs w:val="28"/>
          <w:lang w:eastAsia="ru-RU"/>
        </w:rPr>
        <w:t>Пояснительная записка</w:t>
      </w:r>
    </w:p>
    <w:p w:rsidR="00A87B10" w:rsidRPr="00A87B10" w:rsidRDefault="00A87B10" w:rsidP="00A87B10">
      <w:pPr>
        <w:shd w:val="clear" w:color="auto" w:fill="FFFFFF"/>
        <w:ind w:left="720"/>
        <w:jc w:val="both"/>
        <w:rPr>
          <w:rFonts w:eastAsia="Times New Roman" w:cs="Times New Roman"/>
          <w:b/>
          <w:color w:val="363636"/>
          <w:sz w:val="28"/>
          <w:szCs w:val="28"/>
          <w:lang w:eastAsia="ru-RU"/>
        </w:rPr>
      </w:pPr>
      <w:r w:rsidRPr="00A87B10">
        <w:rPr>
          <w:rFonts w:eastAsia="Times New Roman" w:cs="Times New Roman"/>
          <w:b/>
          <w:color w:val="363636"/>
          <w:sz w:val="28"/>
          <w:szCs w:val="28"/>
          <w:lang w:eastAsia="ru-RU"/>
        </w:rPr>
        <w:t>Направленность программы</w:t>
      </w:r>
    </w:p>
    <w:p w:rsidR="00C35193" w:rsidRPr="00F728A3" w:rsidRDefault="00A332A7" w:rsidP="00C35193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>Д</w:t>
      </w:r>
      <w:r w:rsidR="00C650F9" w:rsidRPr="00A332A7">
        <w:rPr>
          <w:rFonts w:eastAsia="Times New Roman" w:cs="Times New Roman"/>
          <w:color w:val="363636"/>
          <w:sz w:val="28"/>
          <w:szCs w:val="28"/>
          <w:lang w:eastAsia="ru-RU"/>
        </w:rPr>
        <w:t>ополнительная общеобразовательная общеразвивающая</w:t>
      </w:r>
      <w:r w:rsidR="00005AEC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(адаптированная)</w:t>
      </w:r>
      <w:r w:rsidR="00C650F9" w:rsidRPr="00A332A7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программа «Развивай-ка»</w:t>
      </w:r>
      <w:r w:rsidR="00C35193" w:rsidRPr="00A332A7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</w:t>
      </w:r>
      <w:r w:rsidR="00C35193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(далее Программа) </w:t>
      </w:r>
      <w:r w:rsidR="00C650F9" w:rsidRPr="00A332A7">
        <w:rPr>
          <w:rFonts w:eastAsia="Times New Roman" w:cs="Times New Roman"/>
          <w:color w:val="363636"/>
          <w:sz w:val="28"/>
          <w:szCs w:val="28"/>
          <w:lang w:eastAsia="ru-RU"/>
        </w:rPr>
        <w:t>социально-педагогической направленности</w:t>
      </w:r>
      <w:r w:rsidR="00C35193">
        <w:rPr>
          <w:rFonts w:eastAsia="Times New Roman" w:cs="Times New Roman"/>
          <w:color w:val="363636"/>
          <w:sz w:val="28"/>
          <w:szCs w:val="28"/>
          <w:lang w:eastAsia="ru-RU"/>
        </w:rPr>
        <w:t>.</w:t>
      </w:r>
      <w:r w:rsidR="00C35193" w:rsidRPr="00F728A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Программа направлена на </w:t>
      </w:r>
      <w:r w:rsidR="00C35193">
        <w:rPr>
          <w:rFonts w:eastAsia="Times New Roman" w:cs="Times New Roman"/>
          <w:kern w:val="0"/>
          <w:sz w:val="28"/>
          <w:szCs w:val="28"/>
          <w:lang w:eastAsia="ru-RU" w:bidi="ar-SA"/>
        </w:rPr>
        <w:t>коррекцию и развитие познавательной активности</w:t>
      </w:r>
      <w:r w:rsidR="00C35193" w:rsidRPr="00F728A3">
        <w:rPr>
          <w:rFonts w:eastAsia="Calibri" w:cs="Times New Roman"/>
          <w:kern w:val="0"/>
          <w:sz w:val="28"/>
          <w:szCs w:val="28"/>
          <w:lang w:eastAsia="en-US" w:bidi="ar-SA"/>
        </w:rPr>
        <w:t>,</w:t>
      </w:r>
      <w:r w:rsidR="00C3519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психических процессов,  социально-коммуникативной </w:t>
      </w:r>
      <w:r w:rsidR="00C35193" w:rsidRPr="00F728A3">
        <w:rPr>
          <w:rFonts w:eastAsia="Calibri" w:cs="Times New Roman"/>
          <w:kern w:val="0"/>
          <w:sz w:val="28"/>
          <w:szCs w:val="28"/>
          <w:lang w:eastAsia="en-US" w:bidi="ar-SA"/>
        </w:rPr>
        <w:t>сферы</w:t>
      </w:r>
      <w:r w:rsidR="00C35193">
        <w:rPr>
          <w:rFonts w:eastAsia="Calibri" w:cs="Times New Roman"/>
          <w:kern w:val="0"/>
          <w:sz w:val="28"/>
          <w:szCs w:val="28"/>
          <w:lang w:eastAsia="en-US" w:bidi="ar-SA"/>
        </w:rPr>
        <w:t>,</w:t>
      </w:r>
      <w:r w:rsidR="00C35193" w:rsidRPr="00F728A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снятие </w:t>
      </w:r>
      <w:r w:rsidR="00C3519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психоэмоционального напряжения у детей  </w:t>
      </w:r>
      <w:r w:rsidR="00C35193" w:rsidRPr="00F728A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посредством </w:t>
      </w:r>
      <w:r w:rsidR="00C3519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деятельности с игровым набором  «Дары </w:t>
      </w:r>
      <w:proofErr w:type="spellStart"/>
      <w:r w:rsidR="00C35193">
        <w:rPr>
          <w:rFonts w:eastAsia="Calibri" w:cs="Times New Roman"/>
          <w:kern w:val="0"/>
          <w:sz w:val="28"/>
          <w:szCs w:val="28"/>
          <w:lang w:eastAsia="en-US" w:bidi="ar-SA"/>
        </w:rPr>
        <w:t>Фребеля</w:t>
      </w:r>
      <w:proofErr w:type="spellEnd"/>
      <w:r w:rsidR="00C35193">
        <w:rPr>
          <w:rFonts w:eastAsia="Calibri" w:cs="Times New Roman"/>
          <w:kern w:val="0"/>
          <w:sz w:val="28"/>
          <w:szCs w:val="28"/>
          <w:lang w:eastAsia="en-US" w:bidi="ar-SA"/>
        </w:rPr>
        <w:t>».</w:t>
      </w:r>
    </w:p>
    <w:p w:rsidR="00C35193" w:rsidRPr="00A87B10" w:rsidRDefault="00A87B10" w:rsidP="00C35193">
      <w:pPr>
        <w:shd w:val="clear" w:color="auto" w:fill="FFFFFF"/>
        <w:jc w:val="both"/>
        <w:rPr>
          <w:rFonts w:eastAsia="Times New Roman" w:cs="Times New Roman"/>
          <w:b/>
          <w:color w:val="363636"/>
          <w:sz w:val="28"/>
          <w:szCs w:val="28"/>
          <w:lang w:eastAsia="ru-RU"/>
        </w:rPr>
      </w:pPr>
      <w:r w:rsidRPr="00A87B10">
        <w:rPr>
          <w:rFonts w:eastAsia="Times New Roman" w:cs="Times New Roman"/>
          <w:b/>
          <w:color w:val="363636"/>
          <w:sz w:val="28"/>
          <w:szCs w:val="28"/>
          <w:lang w:eastAsia="ru-RU"/>
        </w:rPr>
        <w:t>Нормативное основание</w:t>
      </w:r>
    </w:p>
    <w:p w:rsidR="00834B1A" w:rsidRPr="00834B1A" w:rsidRDefault="00C35193" w:rsidP="00B860F7">
      <w:pPr>
        <w:shd w:val="clear" w:color="auto" w:fill="FFFFFF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363636"/>
          <w:sz w:val="28"/>
          <w:szCs w:val="28"/>
          <w:lang w:eastAsia="ru-RU"/>
        </w:rPr>
        <w:t xml:space="preserve">Программа </w:t>
      </w:r>
      <w:r w:rsidR="00A332A7">
        <w:rPr>
          <w:rFonts w:eastAsia="Times New Roman" w:cs="Times New Roman"/>
          <w:color w:val="363636"/>
          <w:sz w:val="28"/>
          <w:szCs w:val="28"/>
          <w:lang w:eastAsia="ru-RU"/>
        </w:rPr>
        <w:t>разработана</w:t>
      </w:r>
      <w:r w:rsidR="00C650F9" w:rsidRPr="00A332A7">
        <w:rPr>
          <w:rFonts w:eastAsia="Times New Roman" w:cs="Times New Roman"/>
          <w:color w:val="363636"/>
          <w:sz w:val="28"/>
          <w:szCs w:val="28"/>
          <w:lang w:eastAsia="ru-RU"/>
        </w:rPr>
        <w:t xml:space="preserve"> для </w:t>
      </w:r>
      <w:r w:rsidR="00A332A7">
        <w:rPr>
          <w:rFonts w:eastAsia="Times New Roman" w:cs="Times New Roman"/>
          <w:color w:val="363636"/>
          <w:sz w:val="28"/>
          <w:szCs w:val="28"/>
          <w:lang w:eastAsia="ru-RU"/>
        </w:rPr>
        <w:t xml:space="preserve">детей с ОВЗ старшего </w:t>
      </w:r>
      <w:r w:rsidR="00A332A7" w:rsidRPr="00F728A3">
        <w:rPr>
          <w:rFonts w:eastAsia="Times New Roman" w:cs="Times New Roman"/>
          <w:sz w:val="28"/>
          <w:szCs w:val="28"/>
          <w:lang w:eastAsia="ru-RU"/>
        </w:rPr>
        <w:t>дошкольного возраста (</w:t>
      </w:r>
      <w:r w:rsidR="00C650F9" w:rsidRPr="00F728A3">
        <w:rPr>
          <w:rFonts w:eastAsia="Times New Roman" w:cs="Times New Roman"/>
          <w:sz w:val="28"/>
          <w:szCs w:val="28"/>
          <w:lang w:eastAsia="ru-RU"/>
        </w:rPr>
        <w:t>5-</w:t>
      </w:r>
      <w:r w:rsidR="00D46393">
        <w:rPr>
          <w:rFonts w:eastAsia="Times New Roman" w:cs="Times New Roman"/>
          <w:sz w:val="28"/>
          <w:szCs w:val="28"/>
          <w:lang w:eastAsia="ru-RU"/>
        </w:rPr>
        <w:t>7</w:t>
      </w:r>
      <w:r w:rsidR="00C650F9" w:rsidRPr="00F728A3">
        <w:rPr>
          <w:rFonts w:eastAsia="Times New Roman" w:cs="Times New Roman"/>
          <w:sz w:val="28"/>
          <w:szCs w:val="28"/>
          <w:lang w:eastAsia="ru-RU"/>
        </w:rPr>
        <w:t xml:space="preserve"> лет</w:t>
      </w:r>
      <w:r w:rsidR="008B3646">
        <w:rPr>
          <w:rFonts w:eastAsia="Times New Roman" w:cs="Times New Roman"/>
          <w:sz w:val="28"/>
          <w:szCs w:val="28"/>
          <w:lang w:eastAsia="ru-RU"/>
        </w:rPr>
        <w:t>)</w:t>
      </w:r>
      <w:r w:rsidR="00B860F7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F728A3">
        <w:rPr>
          <w:rFonts w:eastAsia="Times New Roman" w:cs="Times New Roman"/>
          <w:sz w:val="28"/>
          <w:szCs w:val="28"/>
          <w:lang w:eastAsia="ru-RU"/>
        </w:rPr>
        <w:t>создана</w:t>
      </w:r>
      <w:r w:rsidR="00F728A3" w:rsidRPr="00F728A3">
        <w:rPr>
          <w:rFonts w:eastAsia="Times New Roman" w:cs="Times New Roman"/>
          <w:sz w:val="28"/>
          <w:szCs w:val="28"/>
          <w:lang w:eastAsia="ru-RU"/>
        </w:rPr>
        <w:t xml:space="preserve"> на основе</w:t>
      </w:r>
      <w:r w:rsidR="00834B1A">
        <w:rPr>
          <w:rFonts w:eastAsia="Times New Roman" w:cs="Times New Roman"/>
          <w:sz w:val="28"/>
          <w:szCs w:val="28"/>
          <w:lang w:eastAsia="ru-RU"/>
        </w:rPr>
        <w:t>: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Федеральный Закон от 29.12.2012 № 273-ФЗ «Об образовании в  РФ».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Указ Президента РФ от 7 мая 2012 года № 599 «О мерах по реализации государственной политики в области образования и науки»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Федеральная целевая программа в области развития образования на 2016-2020 гг., утверждённая Постановлением Правительства РФ от 23 мая 2015 года № 497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Концепция развития дополнительного образования (утверждена распоряжением Правительства РФ от 4 сентября 2014 года № 1726-р) и план мероприятий по ее реализации на 2015-2020 гг. 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 детей».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«Стратегия развития воспитания в РФ до 2025 года» (распоряжение Правительства РФ от 25 мая 2015 г. № 996-р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Стратегическая инициатива «Новая модель системы дополнительного образования» (одобрена Президентом РФ от 27 мая 2015 года)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Приоритетный проект «Доступное дополнительное образование для детей» (утвержден Президиумом Совета при Президенте РФ по стратегическому развитию и приоритетным проектам от 30 ноября 2016 г. № 11)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Письмо Министерства образования и науки РФ от 18 ноября 2015 года № 09-3242 «О направлении информации» 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Приказ Министерства просвещения РФ № от 09. ноября 2018 года 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34B1A" w:rsidRPr="00A87B10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Национальный проект «Образование» (утвержден Президиумом Совета при Президенте РФ  по стратегическому развитию и национальным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 xml:space="preserve">проектам (протокол от 24 декабря 2018 года № 16)   - «Успех каждого </w:t>
      </w:r>
      <w:r w:rsidRPr="00A87B10">
        <w:rPr>
          <w:rFonts w:eastAsia="Calibri" w:cs="Times New Roman"/>
          <w:kern w:val="0"/>
          <w:sz w:val="28"/>
          <w:szCs w:val="28"/>
          <w:lang w:eastAsia="en-US" w:bidi="ar-SA"/>
        </w:rPr>
        <w:t>ребенка»  и т.д.</w:t>
      </w:r>
    </w:p>
    <w:p w:rsidR="00A87B10" w:rsidRPr="00A87B10" w:rsidRDefault="00A87B10" w:rsidP="00A87B10">
      <w:pPr>
        <w:widowControl/>
        <w:numPr>
          <w:ilvl w:val="0"/>
          <w:numId w:val="20"/>
        </w:numPr>
        <w:suppressAutoHyphens w:val="0"/>
        <w:jc w:val="both"/>
        <w:rPr>
          <w:sz w:val="28"/>
          <w:szCs w:val="28"/>
        </w:rPr>
      </w:pPr>
      <w:r w:rsidRPr="00A87B10">
        <w:rPr>
          <w:sz w:val="28"/>
          <w:szCs w:val="28"/>
        </w:rPr>
        <w:t>Локальные акты учреждения (приказ о проектировании и утверждении программы развития на 2018-2021гг., положения и прочие нормативно-правовые документы,  регламентирующие деятельность учреждения).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Методические рекомендаци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и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Ю.В. Карповой, В.В. Кожевниковой, А.В. Соколовой «Использование игрового набора «Дары </w:t>
      </w:r>
      <w:proofErr w:type="spellStart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Фребеля</w:t>
      </w:r>
      <w:proofErr w:type="spellEnd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» в дошкольном образо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вании в соответствии с ФГОС ДО»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</w:t>
      </w:r>
    </w:p>
    <w:p w:rsidR="00834B1A" w:rsidRPr="00834B1A" w:rsidRDefault="00834B1A" w:rsidP="00834B1A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Методические рекомендаци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и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Ю.В. Карповой, В.В. Кожевниковой, А.В. Соколовой «Использование игрового набора «Дары </w:t>
      </w:r>
      <w:proofErr w:type="spellStart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Фребеля</w:t>
      </w:r>
      <w:proofErr w:type="spellEnd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» в образовательных областях «Познавательное и социа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льно-коммуникативное  развитие».</w:t>
      </w:r>
    </w:p>
    <w:p w:rsidR="00011C1F" w:rsidRDefault="00310AC6" w:rsidP="00F728A3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Актуальность</w:t>
      </w:r>
    </w:p>
    <w:p w:rsidR="00A87B10" w:rsidRDefault="00A87B10" w:rsidP="00A87B10">
      <w:pPr>
        <w:widowControl/>
        <w:suppressAutoHyphens w:val="0"/>
        <w:ind w:firstLine="708"/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</w:pPr>
      <w:r w:rsidRPr="00015102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>Дошкольное детство – период наиболее интенсивного развития ребенка. Такое развитие  обязано ведущему виду деятельности детей</w:t>
      </w:r>
      <w:r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Pr="00015102">
        <w:rPr>
          <w:rFonts w:eastAsia="Calibri" w:cs="Times New Roman"/>
          <w:color w:val="000000"/>
          <w:kern w:val="0"/>
          <w:sz w:val="28"/>
          <w:szCs w:val="28"/>
          <w:shd w:val="clear" w:color="auto" w:fill="FFFFFF"/>
          <w:lang w:eastAsia="en-US" w:bidi="ar-SA"/>
        </w:rPr>
        <w:t xml:space="preserve">– игре.  Когда ребенок приобщен к этой деятельности, своевременно формируются нужные новообразования </w:t>
      </w:r>
      <w:r w:rsidRPr="00015102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и </w:t>
      </w:r>
      <w:hyperlink r:id="rId12" w:history="1">
        <w:r w:rsidRPr="00015102">
          <w:rPr>
            <w:rFonts w:eastAsia="Calibri" w:cs="Times New Roman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en-US" w:bidi="ar-SA"/>
          </w:rPr>
          <w:t>познавательные процессы</w:t>
        </w:r>
      </w:hyperlink>
      <w:r w:rsidRPr="00015102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:rsidR="00A87B10" w:rsidRPr="00015102" w:rsidRDefault="00A87B10" w:rsidP="00A87B10">
      <w:pPr>
        <w:widowControl/>
        <w:suppressAutoHyphens w:val="0"/>
        <w:ind w:firstLine="708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152B4D">
        <w:rPr>
          <w:rFonts w:eastAsiaTheme="minorEastAsia"/>
          <w:sz w:val="28"/>
          <w:szCs w:val="28"/>
          <w:lang w:eastAsia="ru-RU"/>
        </w:rPr>
        <w:t xml:space="preserve"> Важность игры для детей дошкольного возраста отмечали </w:t>
      </w:r>
      <w:r w:rsidRPr="00816DB9">
        <w:rPr>
          <w:rFonts w:eastAsiaTheme="minorEastAsia"/>
          <w:sz w:val="28"/>
          <w:szCs w:val="28"/>
          <w:lang w:eastAsia="ru-RU"/>
        </w:rPr>
        <w:t xml:space="preserve">ещё и педагоги прошлых веков. Первым, кто рассмотрел игру как важное средство в воспитании и обучении ребёнка, был известный немецкий педагог 19 века Фридрих </w:t>
      </w:r>
      <w:proofErr w:type="spellStart"/>
      <w:r w:rsidRPr="00816DB9">
        <w:rPr>
          <w:rFonts w:eastAsiaTheme="minorEastAsia"/>
          <w:sz w:val="28"/>
          <w:szCs w:val="28"/>
          <w:lang w:eastAsia="ru-RU"/>
        </w:rPr>
        <w:t>Фрёбель</w:t>
      </w:r>
      <w:proofErr w:type="spellEnd"/>
      <w:r w:rsidRPr="00816DB9">
        <w:rPr>
          <w:rFonts w:eastAsiaTheme="minorEastAsia"/>
          <w:sz w:val="28"/>
          <w:szCs w:val="28"/>
          <w:lang w:eastAsia="ru-RU"/>
        </w:rPr>
        <w:t xml:space="preserve">. </w:t>
      </w:r>
    </w:p>
    <w:p w:rsidR="00A87B10" w:rsidRDefault="00A87B10" w:rsidP="00A87B10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16DB9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    </w:t>
      </w:r>
      <w:proofErr w:type="spellStart"/>
      <w:r w:rsidRPr="00816DB9">
        <w:rPr>
          <w:rFonts w:eastAsia="Times New Roman" w:cs="Times New Roman"/>
          <w:kern w:val="0"/>
          <w:sz w:val="28"/>
          <w:szCs w:val="28"/>
          <w:lang w:eastAsia="ru-RU" w:bidi="ar-SA"/>
        </w:rPr>
        <w:t>Фребель</w:t>
      </w:r>
      <w:proofErr w:type="spellEnd"/>
      <w:r w:rsidRPr="00816DB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изобрел систему раннего развития, основанную на «шести дарах», которые впоследствии получили его имя. Ядром системы была игра. По мнению Фридриха </w:t>
      </w:r>
      <w:proofErr w:type="spellStart"/>
      <w:r w:rsidRPr="00816DB9">
        <w:rPr>
          <w:rFonts w:eastAsia="Times New Roman" w:cs="Times New Roman"/>
          <w:kern w:val="0"/>
          <w:sz w:val="28"/>
          <w:szCs w:val="28"/>
          <w:lang w:eastAsia="ru-RU" w:bidi="ar-SA"/>
        </w:rPr>
        <w:t>Фрёбеля</w:t>
      </w:r>
      <w:proofErr w:type="spellEnd"/>
      <w:r w:rsidRPr="00816DB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игра ребёнка не есть пустая забава, она имеет высокий смысл и глубокое значение. «Дитя, которое играет самостоятельно, спокойно, настойчиво, даже до телесного утомления, непременно сделается также способным, самоотверженно радеющим о чужом и собственном благе», - говорил Ф. </w:t>
      </w:r>
      <w:proofErr w:type="spellStart"/>
      <w:r w:rsidRPr="00816DB9">
        <w:rPr>
          <w:rFonts w:eastAsia="Times New Roman" w:cs="Times New Roman"/>
          <w:kern w:val="0"/>
          <w:sz w:val="28"/>
          <w:szCs w:val="28"/>
          <w:lang w:eastAsia="ru-RU" w:bidi="ar-SA"/>
        </w:rPr>
        <w:t>Фребель</w:t>
      </w:r>
      <w:proofErr w:type="spellEnd"/>
      <w:r w:rsidRPr="00816DB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</w:p>
    <w:p w:rsidR="009E4E97" w:rsidRPr="009E4E97" w:rsidRDefault="009E4E97" w:rsidP="00A87B10">
      <w:pPr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E4E9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Уровень программы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- </w:t>
      </w:r>
      <w:r w:rsidRPr="009E4E97">
        <w:rPr>
          <w:rFonts w:eastAsia="Times New Roman" w:cs="Times New Roman"/>
          <w:kern w:val="0"/>
          <w:sz w:val="28"/>
          <w:szCs w:val="28"/>
          <w:lang w:eastAsia="ru-RU" w:bidi="ar-SA"/>
        </w:rPr>
        <w:t>базовый</w:t>
      </w:r>
    </w:p>
    <w:p w:rsidR="00A87B10" w:rsidRPr="00A87B10" w:rsidRDefault="00A87B10" w:rsidP="00A87B10">
      <w:pPr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A87B10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Отличительная особенность программы</w:t>
      </w:r>
    </w:p>
    <w:p w:rsidR="00A87B10" w:rsidRPr="00816DB9" w:rsidRDefault="00A87B10" w:rsidP="00A87B10">
      <w:pPr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Новизна данной программы заключается во внедрении в образовательный процесс уникального обучающего игрового материала «Дары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Фребеля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Pr="00816DB9">
        <w:rPr>
          <w:rFonts w:eastAsiaTheme="minorHAnsi" w:cs="Times New Roman"/>
          <w:kern w:val="0"/>
          <w:sz w:val="28"/>
          <w:szCs w:val="28"/>
          <w:lang w:eastAsia="en-US" w:bidi="ar-SA"/>
        </w:rPr>
        <w:t>:</w:t>
      </w:r>
    </w:p>
    <w:p w:rsidR="00A87B10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102E47">
        <w:rPr>
          <w:color w:val="000000"/>
          <w:sz w:val="28"/>
          <w:szCs w:val="28"/>
        </w:rPr>
        <w:t xml:space="preserve">- набор легко применим, эстетичен, сделан из экологически чистого продукта - дерево, что безопасно для реализации и применения ребенком; </w:t>
      </w:r>
    </w:p>
    <w:p w:rsidR="00A87B10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создает условия для организации как совместной деятельности взрослого и ребенка, так и самостоятельной деятельности  детей;</w:t>
      </w:r>
    </w:p>
    <w:p w:rsidR="00A87B10" w:rsidRPr="00102E47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легко согласовывается с любой общеобразовательной программой ДОУ;</w:t>
      </w:r>
    </w:p>
    <w:p w:rsidR="00A87B10" w:rsidRPr="00102E47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102E47">
        <w:rPr>
          <w:color w:val="000000"/>
          <w:sz w:val="28"/>
          <w:szCs w:val="28"/>
        </w:rPr>
        <w:t xml:space="preserve"> - в основе лежит игра</w:t>
      </w:r>
      <w:r>
        <w:rPr>
          <w:color w:val="000000"/>
          <w:sz w:val="28"/>
          <w:szCs w:val="28"/>
        </w:rPr>
        <w:t>, которая</w:t>
      </w:r>
      <w:r w:rsidRPr="00102E47">
        <w:rPr>
          <w:color w:val="000000"/>
          <w:sz w:val="28"/>
          <w:szCs w:val="28"/>
        </w:rPr>
        <w:t>:</w:t>
      </w:r>
    </w:p>
    <w:p w:rsidR="00A87B10" w:rsidRPr="00102E47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02E47">
        <w:rPr>
          <w:color w:val="000000"/>
          <w:sz w:val="28"/>
          <w:szCs w:val="28"/>
        </w:rPr>
        <w:t>- да</w:t>
      </w:r>
      <w:r>
        <w:rPr>
          <w:color w:val="000000"/>
          <w:sz w:val="28"/>
          <w:szCs w:val="28"/>
        </w:rPr>
        <w:t>е</w:t>
      </w:r>
      <w:r w:rsidRPr="00102E47">
        <w:rPr>
          <w:color w:val="000000"/>
          <w:sz w:val="28"/>
          <w:szCs w:val="28"/>
        </w:rPr>
        <w:t>т возможность эффективно решать различные педагогические задачи для дошкольников;</w:t>
      </w:r>
    </w:p>
    <w:p w:rsidR="00A87B10" w:rsidRPr="00102E47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02E47">
        <w:rPr>
          <w:color w:val="000000"/>
          <w:sz w:val="28"/>
          <w:szCs w:val="28"/>
        </w:rPr>
        <w:t>- игры</w:t>
      </w:r>
      <w:r>
        <w:rPr>
          <w:color w:val="000000"/>
          <w:sz w:val="28"/>
          <w:szCs w:val="28"/>
        </w:rPr>
        <w:t xml:space="preserve"> помогают достичь</w:t>
      </w:r>
      <w:r w:rsidRPr="00102E47">
        <w:rPr>
          <w:color w:val="000000"/>
          <w:sz w:val="28"/>
          <w:szCs w:val="28"/>
        </w:rPr>
        <w:t xml:space="preserve"> прочны</w:t>
      </w:r>
      <w:r>
        <w:rPr>
          <w:color w:val="000000"/>
          <w:sz w:val="28"/>
          <w:szCs w:val="28"/>
        </w:rPr>
        <w:t>е</w:t>
      </w:r>
      <w:r w:rsidRPr="00102E47">
        <w:rPr>
          <w:color w:val="000000"/>
          <w:sz w:val="28"/>
          <w:szCs w:val="28"/>
        </w:rPr>
        <w:t xml:space="preserve"> и осознанны</w:t>
      </w:r>
      <w:r>
        <w:rPr>
          <w:color w:val="000000"/>
          <w:sz w:val="28"/>
          <w:szCs w:val="28"/>
        </w:rPr>
        <w:t xml:space="preserve">е </w:t>
      </w:r>
      <w:r w:rsidRPr="00102E47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я</w:t>
      </w:r>
      <w:r w:rsidRPr="00102E47">
        <w:rPr>
          <w:color w:val="000000"/>
          <w:sz w:val="28"/>
          <w:szCs w:val="28"/>
        </w:rPr>
        <w:t>, умени</w:t>
      </w:r>
      <w:r>
        <w:rPr>
          <w:color w:val="000000"/>
          <w:sz w:val="28"/>
          <w:szCs w:val="28"/>
        </w:rPr>
        <w:t>я</w:t>
      </w:r>
      <w:r w:rsidRPr="00102E47">
        <w:rPr>
          <w:color w:val="000000"/>
          <w:sz w:val="28"/>
          <w:szCs w:val="28"/>
        </w:rPr>
        <w:t xml:space="preserve"> и навык</w:t>
      </w:r>
      <w:r>
        <w:rPr>
          <w:color w:val="000000"/>
          <w:sz w:val="28"/>
          <w:szCs w:val="28"/>
        </w:rPr>
        <w:t>и.</w:t>
      </w:r>
    </w:p>
    <w:p w:rsidR="00A87B10" w:rsidRDefault="00A87B10" w:rsidP="00A87B10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</w:t>
      </w:r>
      <w:r w:rsidRPr="00102E47">
        <w:rPr>
          <w:color w:val="000000"/>
          <w:sz w:val="28"/>
          <w:szCs w:val="28"/>
        </w:rPr>
        <w:t xml:space="preserve">ети дошкольного возраста лучше всего усваивают материал в практической деятельности.  </w:t>
      </w:r>
    </w:p>
    <w:p w:rsidR="009E4E97" w:rsidRPr="009E4E97" w:rsidRDefault="009E4E97" w:rsidP="00A87B10">
      <w:pPr>
        <w:pStyle w:val="aa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9E4E97">
        <w:rPr>
          <w:b/>
          <w:color w:val="000000"/>
          <w:sz w:val="28"/>
          <w:szCs w:val="28"/>
        </w:rPr>
        <w:t>Место реализации программы</w:t>
      </w:r>
    </w:p>
    <w:p w:rsidR="00A87B10" w:rsidRDefault="009E4E97" w:rsidP="009E4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детском саду в легко проветриваемом помещение (кабинет психолога) в котором </w:t>
      </w:r>
      <w:r w:rsidRPr="00797A87">
        <w:rPr>
          <w:sz w:val="28"/>
          <w:szCs w:val="28"/>
        </w:rPr>
        <w:t>име</w:t>
      </w:r>
      <w:r>
        <w:rPr>
          <w:sz w:val="28"/>
          <w:szCs w:val="28"/>
        </w:rPr>
        <w:t xml:space="preserve">ется  </w:t>
      </w:r>
      <w:r w:rsidRPr="00797A87">
        <w:rPr>
          <w:sz w:val="28"/>
          <w:szCs w:val="28"/>
        </w:rPr>
        <w:t xml:space="preserve"> следующее оборудование: столы,  доска с магнитной </w:t>
      </w:r>
      <w:r>
        <w:rPr>
          <w:sz w:val="28"/>
          <w:szCs w:val="28"/>
        </w:rPr>
        <w:t xml:space="preserve">поверхностью, проектор, компьютер, различные </w:t>
      </w:r>
      <w:r w:rsidRPr="00797A87">
        <w:rPr>
          <w:sz w:val="28"/>
          <w:szCs w:val="28"/>
        </w:rPr>
        <w:t>демонстрационны</w:t>
      </w:r>
      <w:r>
        <w:rPr>
          <w:sz w:val="28"/>
          <w:szCs w:val="28"/>
        </w:rPr>
        <w:t>е</w:t>
      </w:r>
      <w:r w:rsidRPr="00797A87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ы.</w:t>
      </w:r>
    </w:p>
    <w:p w:rsidR="009E4E97" w:rsidRPr="009E4E97" w:rsidRDefault="009E4E97" w:rsidP="009E4E97">
      <w:pPr>
        <w:jc w:val="both"/>
        <w:rPr>
          <w:b/>
          <w:sz w:val="28"/>
          <w:szCs w:val="28"/>
        </w:rPr>
      </w:pPr>
      <w:r w:rsidRPr="009E4E97">
        <w:rPr>
          <w:b/>
          <w:sz w:val="28"/>
          <w:szCs w:val="28"/>
        </w:rPr>
        <w:t>Характеристика контингента обучающихся</w:t>
      </w:r>
    </w:p>
    <w:p w:rsidR="009E4E97" w:rsidRDefault="009E4E97" w:rsidP="00BF5FD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 программы – дети 5-6 лет с особыми возможностями здоровья (ОВЗ)</w:t>
      </w:r>
    </w:p>
    <w:p w:rsidR="009602D1" w:rsidRPr="009602D1" w:rsidRDefault="00BF5FD6" w:rsidP="00BF5FD6">
      <w:pPr>
        <w:pStyle w:val="Default"/>
        <w:ind w:firstLine="708"/>
        <w:jc w:val="both"/>
        <w:rPr>
          <w:sz w:val="28"/>
          <w:szCs w:val="28"/>
        </w:rPr>
      </w:pPr>
      <w:r w:rsidRPr="00BF5FD6">
        <w:rPr>
          <w:sz w:val="28"/>
          <w:szCs w:val="28"/>
        </w:rPr>
        <w:t>Дети старшего дошкольного возраста</w:t>
      </w:r>
      <w:r w:rsidR="009E4E97">
        <w:rPr>
          <w:sz w:val="28"/>
          <w:szCs w:val="28"/>
        </w:rPr>
        <w:t xml:space="preserve"> </w:t>
      </w:r>
      <w:r w:rsidRPr="00BF5FD6">
        <w:rPr>
          <w:sz w:val="28"/>
          <w:szCs w:val="28"/>
        </w:rPr>
        <w:t xml:space="preserve">с особыми возможностями здоровья (ОВЗ) </w:t>
      </w:r>
      <w:r w:rsidR="005424DE" w:rsidRPr="00BF5FD6">
        <w:rPr>
          <w:sz w:val="28"/>
          <w:szCs w:val="28"/>
        </w:rPr>
        <w:t xml:space="preserve"> </w:t>
      </w:r>
      <w:r w:rsidRPr="00BF5FD6">
        <w:rPr>
          <w:sz w:val="28"/>
          <w:szCs w:val="28"/>
        </w:rPr>
        <w:t>характеризуется замедленным темпом психического</w:t>
      </w:r>
      <w:r w:rsidR="00B860F7">
        <w:rPr>
          <w:sz w:val="28"/>
          <w:szCs w:val="28"/>
        </w:rPr>
        <w:t xml:space="preserve"> развития личности, незрелостью</w:t>
      </w:r>
      <w:r w:rsidR="009602D1">
        <w:rPr>
          <w:sz w:val="28"/>
          <w:szCs w:val="28"/>
        </w:rPr>
        <w:t xml:space="preserve"> и</w:t>
      </w:r>
      <w:r w:rsidR="00B860F7">
        <w:rPr>
          <w:sz w:val="28"/>
          <w:szCs w:val="28"/>
        </w:rPr>
        <w:t xml:space="preserve"> </w:t>
      </w:r>
      <w:r w:rsidRPr="00BF5FD6">
        <w:rPr>
          <w:sz w:val="28"/>
          <w:szCs w:val="28"/>
        </w:rPr>
        <w:t>нарушени</w:t>
      </w:r>
      <w:r w:rsidR="009602D1">
        <w:rPr>
          <w:sz w:val="28"/>
          <w:szCs w:val="28"/>
        </w:rPr>
        <w:t xml:space="preserve">ями познавательной деятельности, </w:t>
      </w:r>
      <w:r w:rsidRPr="00BF5FD6">
        <w:rPr>
          <w:sz w:val="28"/>
          <w:szCs w:val="28"/>
        </w:rPr>
        <w:t>эмоционально - волевой сферы. Они малоактивны,</w:t>
      </w:r>
      <w:r w:rsidR="00B860F7">
        <w:rPr>
          <w:sz w:val="28"/>
          <w:szCs w:val="28"/>
        </w:rPr>
        <w:t xml:space="preserve"> не уверены, </w:t>
      </w:r>
      <w:r w:rsidR="00B860F7" w:rsidRPr="009602D1">
        <w:rPr>
          <w:sz w:val="28"/>
          <w:szCs w:val="28"/>
        </w:rPr>
        <w:t xml:space="preserve">присутствуют трудности в общении со сверстниками и взрослыми. </w:t>
      </w:r>
      <w:r w:rsidRPr="009602D1">
        <w:rPr>
          <w:sz w:val="28"/>
          <w:szCs w:val="28"/>
        </w:rPr>
        <w:t>Их  отличает высокая возбудимость, неустойчивость внимания, повышенная отвлекаемость, быстрая утомляемость.</w:t>
      </w:r>
      <w:r w:rsidR="00B860F7" w:rsidRPr="009602D1">
        <w:rPr>
          <w:sz w:val="28"/>
          <w:szCs w:val="28"/>
        </w:rPr>
        <w:t xml:space="preserve"> Дети не проявляют устойчивого интереса, их деятельность недостаточно целенаправленна, поведение импульсивно.</w:t>
      </w:r>
      <w:r w:rsidRPr="009602D1">
        <w:rPr>
          <w:sz w:val="28"/>
          <w:szCs w:val="28"/>
        </w:rPr>
        <w:t xml:space="preserve"> </w:t>
      </w:r>
      <w:r w:rsidR="009602D1" w:rsidRPr="009602D1">
        <w:rPr>
          <w:sz w:val="28"/>
          <w:szCs w:val="28"/>
        </w:rPr>
        <w:t>Восприятие поверхностное,</w:t>
      </w:r>
      <w:r w:rsidR="009602D1">
        <w:rPr>
          <w:sz w:val="28"/>
          <w:szCs w:val="28"/>
        </w:rPr>
        <w:t xml:space="preserve"> </w:t>
      </w:r>
      <w:r w:rsidR="009602D1" w:rsidRPr="009602D1">
        <w:rPr>
          <w:sz w:val="28"/>
          <w:szCs w:val="28"/>
        </w:rPr>
        <w:t xml:space="preserve"> проявляется в его </w:t>
      </w:r>
      <w:r w:rsidR="009602D1">
        <w:rPr>
          <w:sz w:val="28"/>
          <w:szCs w:val="28"/>
        </w:rPr>
        <w:t>ограниченности, фрагментарности</w:t>
      </w:r>
      <w:r w:rsidR="009602D1" w:rsidRPr="009602D1">
        <w:rPr>
          <w:sz w:val="28"/>
          <w:szCs w:val="28"/>
        </w:rPr>
        <w:t>. Недостаточно сформированы пространственно-временные представления. Выявлено отставание всех видов памяти: зрительной, слуховой, словесно – логической, отмечается  замедленное запоминание, неточность воспроизведения, быстрое забывание воспринимаемого материала. Внимание характеризуется неустойчивостью, что приводит к неравномерной работоспособности, слабо развита способность к произвольной регуляции поведения и деятельности.</w:t>
      </w:r>
    </w:p>
    <w:p w:rsidR="009602D1" w:rsidRPr="009602D1" w:rsidRDefault="009602D1" w:rsidP="00BF5FD6">
      <w:pPr>
        <w:pStyle w:val="Default"/>
        <w:ind w:firstLine="708"/>
        <w:jc w:val="both"/>
        <w:rPr>
          <w:sz w:val="28"/>
          <w:szCs w:val="28"/>
        </w:rPr>
      </w:pPr>
      <w:r w:rsidRPr="009602D1">
        <w:rPr>
          <w:sz w:val="28"/>
          <w:szCs w:val="28"/>
        </w:rPr>
        <w:t>Заметно</w:t>
      </w:r>
      <w:r w:rsidR="00015102">
        <w:rPr>
          <w:sz w:val="28"/>
          <w:szCs w:val="28"/>
        </w:rPr>
        <w:t>е</w:t>
      </w:r>
      <w:r w:rsidRPr="009602D1">
        <w:rPr>
          <w:sz w:val="28"/>
          <w:szCs w:val="28"/>
        </w:rPr>
        <w:t xml:space="preserve"> отставание в мыслительной деятельности детей. Они затрудняются обобщать, сравнивать, систематизировать и классифицировать</w:t>
      </w:r>
      <w:r>
        <w:rPr>
          <w:sz w:val="28"/>
          <w:szCs w:val="28"/>
        </w:rPr>
        <w:t>.</w:t>
      </w:r>
      <w:r w:rsidRPr="009602D1">
        <w:rPr>
          <w:sz w:val="28"/>
          <w:szCs w:val="28"/>
        </w:rPr>
        <w:t xml:space="preserve"> </w:t>
      </w:r>
      <w:r w:rsidR="00645F75">
        <w:rPr>
          <w:sz w:val="28"/>
          <w:szCs w:val="28"/>
        </w:rPr>
        <w:t>О</w:t>
      </w:r>
      <w:r w:rsidRPr="009602D1">
        <w:rPr>
          <w:sz w:val="28"/>
          <w:szCs w:val="28"/>
        </w:rPr>
        <w:t>бнаруживаются трудности словесно-логического мышления.</w:t>
      </w:r>
    </w:p>
    <w:p w:rsidR="00BF5FD6" w:rsidRDefault="00B860F7" w:rsidP="00015102">
      <w:pPr>
        <w:pStyle w:val="Default"/>
        <w:ind w:firstLine="708"/>
        <w:jc w:val="both"/>
        <w:rPr>
          <w:sz w:val="28"/>
          <w:szCs w:val="28"/>
        </w:rPr>
      </w:pPr>
      <w:r w:rsidRPr="009602D1">
        <w:rPr>
          <w:sz w:val="28"/>
          <w:szCs w:val="28"/>
        </w:rPr>
        <w:t>Таким образом, н</w:t>
      </w:r>
      <w:r w:rsidR="00BF5FD6" w:rsidRPr="009602D1">
        <w:rPr>
          <w:sz w:val="28"/>
          <w:szCs w:val="28"/>
        </w:rPr>
        <w:t>есовершенство коммуникативных умений, низкая речевая</w:t>
      </w:r>
      <w:r w:rsidR="00005AEC" w:rsidRPr="009602D1">
        <w:rPr>
          <w:sz w:val="28"/>
          <w:szCs w:val="28"/>
        </w:rPr>
        <w:t xml:space="preserve"> и познавательная </w:t>
      </w:r>
      <w:r w:rsidR="00BF5FD6" w:rsidRPr="009602D1">
        <w:rPr>
          <w:sz w:val="28"/>
          <w:szCs w:val="28"/>
        </w:rPr>
        <w:t xml:space="preserve"> активность,</w:t>
      </w:r>
      <w:r w:rsidR="009602D1" w:rsidRPr="009602D1">
        <w:rPr>
          <w:sz w:val="28"/>
          <w:szCs w:val="28"/>
        </w:rPr>
        <w:t xml:space="preserve"> не сформированность психических процессов,</w:t>
      </w:r>
      <w:r w:rsidR="00BF5FD6" w:rsidRPr="009602D1">
        <w:rPr>
          <w:sz w:val="28"/>
          <w:szCs w:val="28"/>
        </w:rPr>
        <w:t xml:space="preserve"> отсутствие устойчивого интереса препятствуют полноценному развитию ребенка. </w:t>
      </w:r>
    </w:p>
    <w:p w:rsidR="009E4E97" w:rsidRPr="009E4E97" w:rsidRDefault="009E4E97" w:rsidP="00015102">
      <w:pPr>
        <w:pStyle w:val="Default"/>
        <w:ind w:firstLine="708"/>
        <w:jc w:val="both"/>
        <w:rPr>
          <w:b/>
          <w:sz w:val="28"/>
          <w:szCs w:val="28"/>
        </w:rPr>
      </w:pPr>
      <w:r w:rsidRPr="009E4E97">
        <w:rPr>
          <w:b/>
          <w:sz w:val="28"/>
          <w:szCs w:val="28"/>
        </w:rPr>
        <w:t>Объем программы</w:t>
      </w:r>
      <w:r>
        <w:rPr>
          <w:b/>
          <w:sz w:val="28"/>
          <w:szCs w:val="28"/>
        </w:rPr>
        <w:t xml:space="preserve"> </w:t>
      </w:r>
    </w:p>
    <w:p w:rsidR="00BF08F7" w:rsidRDefault="00267633" w:rsidP="00267633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Данный курс состоит из 1</w:t>
      </w:r>
      <w:r w:rsidR="00BF08F7"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занятий</w:t>
      </w:r>
      <w:r w:rsidR="00645F75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 30 минут каждое.</w:t>
      </w:r>
      <w:r w:rsidRPr="003F1A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Занятия проводятся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 раз в две недели. Продолжительность курса составляет 9 месяцев.  Количество участников в группе </w:t>
      </w:r>
      <w:r w:rsidRPr="003F1A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от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8</w:t>
      </w:r>
      <w:r w:rsidRPr="003F1A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до 1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0</w:t>
      </w:r>
      <w:r w:rsidRPr="003F1AB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человек, возможно и индивидуальное проведение занятий. </w:t>
      </w:r>
    </w:p>
    <w:p w:rsidR="00BF08F7" w:rsidRPr="009E4E97" w:rsidRDefault="009E4E97" w:rsidP="00267633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9E4E9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Режим дня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268"/>
        <w:gridCol w:w="2410"/>
        <w:gridCol w:w="1949"/>
      </w:tblGrid>
      <w:tr w:rsidR="00811602" w:rsidTr="00811602">
        <w:tc>
          <w:tcPr>
            <w:tcW w:w="1384" w:type="dxa"/>
          </w:tcPr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625DF4">
              <w:rPr>
                <w:rFonts w:eastAsia="Times New Roman" w:cs="Times New Roman"/>
                <w:kern w:val="0"/>
                <w:lang w:eastAsia="ru-RU" w:bidi="ar-SA"/>
              </w:rPr>
              <w:t>Год обучения</w:t>
            </w:r>
          </w:p>
        </w:tc>
        <w:tc>
          <w:tcPr>
            <w:tcW w:w="1559" w:type="dxa"/>
          </w:tcPr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Время проведение</w:t>
            </w:r>
          </w:p>
        </w:tc>
        <w:tc>
          <w:tcPr>
            <w:tcW w:w="2268" w:type="dxa"/>
          </w:tcPr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День проведения</w:t>
            </w:r>
          </w:p>
        </w:tc>
        <w:tc>
          <w:tcPr>
            <w:tcW w:w="2410" w:type="dxa"/>
          </w:tcPr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625DF4">
              <w:rPr>
                <w:rFonts w:eastAsia="Times New Roman" w:cs="Times New Roman"/>
                <w:kern w:val="0"/>
                <w:lang w:eastAsia="ru-RU" w:bidi="ar-SA"/>
              </w:rPr>
              <w:t>Продолжительность занятий</w:t>
            </w:r>
          </w:p>
        </w:tc>
        <w:tc>
          <w:tcPr>
            <w:tcW w:w="1949" w:type="dxa"/>
          </w:tcPr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625DF4">
              <w:rPr>
                <w:rFonts w:eastAsia="Times New Roman" w:cs="Times New Roman"/>
                <w:kern w:val="0"/>
                <w:lang w:eastAsia="ru-RU" w:bidi="ar-SA"/>
              </w:rPr>
              <w:t>Общее количество часов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/занятий</w:t>
            </w:r>
          </w:p>
        </w:tc>
      </w:tr>
      <w:tr w:rsidR="00811602" w:rsidTr="00811602">
        <w:tc>
          <w:tcPr>
            <w:tcW w:w="1384" w:type="dxa"/>
          </w:tcPr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625DF4">
              <w:rPr>
                <w:rFonts w:eastAsia="Times New Roman" w:cs="Times New Roman"/>
                <w:kern w:val="0"/>
                <w:lang w:eastAsia="ru-RU" w:bidi="ar-SA"/>
              </w:rPr>
              <w:t>1 год обучения</w:t>
            </w:r>
          </w:p>
        </w:tc>
        <w:tc>
          <w:tcPr>
            <w:tcW w:w="1559" w:type="dxa"/>
          </w:tcPr>
          <w:p w:rsidR="00811602" w:rsidRPr="00625DF4" w:rsidRDefault="00811602" w:rsidP="009E4E9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15.30 ч</w:t>
            </w:r>
          </w:p>
        </w:tc>
        <w:tc>
          <w:tcPr>
            <w:tcW w:w="2268" w:type="dxa"/>
          </w:tcPr>
          <w:p w:rsidR="00811602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Вторая и четвертая пятница месяца</w:t>
            </w:r>
          </w:p>
        </w:tc>
        <w:tc>
          <w:tcPr>
            <w:tcW w:w="2410" w:type="dxa"/>
          </w:tcPr>
          <w:p w:rsidR="00811602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30 минут</w:t>
            </w:r>
          </w:p>
        </w:tc>
        <w:tc>
          <w:tcPr>
            <w:tcW w:w="1949" w:type="dxa"/>
          </w:tcPr>
          <w:p w:rsidR="00811602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18 занятий</w:t>
            </w:r>
          </w:p>
          <w:p w:rsidR="00811602" w:rsidRPr="00625DF4" w:rsidRDefault="00811602" w:rsidP="00B860F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9 часов</w:t>
            </w:r>
          </w:p>
        </w:tc>
      </w:tr>
    </w:tbl>
    <w:p w:rsidR="00FF5161" w:rsidRDefault="00FF5161" w:rsidP="008116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602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AC6">
        <w:rPr>
          <w:rFonts w:ascii="Times New Roman" w:hAnsi="Times New Roman" w:cs="Times New Roman"/>
          <w:b/>
          <w:sz w:val="28"/>
          <w:szCs w:val="28"/>
        </w:rPr>
        <w:lastRenderedPageBreak/>
        <w:t>Методы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, формы </w:t>
      </w:r>
      <w:r w:rsidRPr="00310AC6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7C2E" w:rsidRPr="00E4590B" w:rsidRDefault="007E7C2E" w:rsidP="007E7C2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Формы организации образовательной деятельности:</w:t>
      </w:r>
    </w:p>
    <w:p w:rsidR="007E7C2E" w:rsidRPr="00E4590B" w:rsidRDefault="007E7C2E" w:rsidP="007E7C2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Групповая и индивидуальная</w:t>
      </w:r>
    </w:p>
    <w:p w:rsidR="007E7C2E" w:rsidRPr="00E4590B" w:rsidRDefault="007E7C2E" w:rsidP="007E7C2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Принципы комплектования группы:</w:t>
      </w:r>
    </w:p>
    <w:p w:rsidR="007E7C2E" w:rsidRPr="00E4590B" w:rsidRDefault="007E7C2E" w:rsidP="007E7C2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- учет интересов и способностей детей;</w:t>
      </w:r>
    </w:p>
    <w:p w:rsidR="007E7C2E" w:rsidRPr="00E4590B" w:rsidRDefault="007E7C2E" w:rsidP="007E7C2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- добровольное участие;</w:t>
      </w:r>
    </w:p>
    <w:p w:rsidR="007E7C2E" w:rsidRPr="007E7C2E" w:rsidRDefault="007E7C2E" w:rsidP="007E7C2E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-учет психологических особенностей детей.</w:t>
      </w:r>
    </w:p>
    <w:p w:rsidR="00811602" w:rsidRDefault="00811602" w:rsidP="00811602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Выбор методов, форм, технологий и  приемов обучения определяется с учетом индивидуальных, возрастных и психофизиологических особенностей</w:t>
      </w:r>
      <w:r w:rsidRPr="002201BC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детей; возможностей материально-технической базы обучения. </w:t>
      </w:r>
    </w:p>
    <w:p w:rsidR="00811602" w:rsidRDefault="00811602" w:rsidP="00811602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Используются следующие методы и технологии:</w:t>
      </w:r>
    </w:p>
    <w:p w:rsidR="00811602" w:rsidRDefault="00811602" w:rsidP="00811602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eastAsia="Times New Roman"/>
          <w:bCs/>
          <w:color w:val="auto"/>
          <w:sz w:val="28"/>
          <w:szCs w:val="28"/>
          <w:lang w:eastAsia="ru-RU"/>
        </w:rPr>
        <w:t>Здоровьесберегающие</w:t>
      </w:r>
      <w:proofErr w:type="spellEnd"/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 технологии (</w:t>
      </w:r>
      <w:r w:rsidRPr="00310AC6">
        <w:rPr>
          <w:rFonts w:eastAsia="Times New Roman"/>
          <w:color w:val="auto"/>
          <w:sz w:val="28"/>
          <w:szCs w:val="28"/>
          <w:lang w:eastAsia="ru-RU"/>
        </w:rPr>
        <w:t>дина</w:t>
      </w:r>
      <w:r>
        <w:rPr>
          <w:rFonts w:eastAsia="Times New Roman"/>
          <w:color w:val="auto"/>
          <w:sz w:val="28"/>
          <w:szCs w:val="28"/>
          <w:lang w:eastAsia="ru-RU"/>
        </w:rPr>
        <w:t>мические паузы во время занятий, п</w:t>
      </w:r>
      <w:r w:rsidRPr="00310AC6">
        <w:rPr>
          <w:rFonts w:eastAsia="Times New Roman"/>
          <w:color w:val="auto"/>
          <w:sz w:val="28"/>
          <w:szCs w:val="28"/>
          <w:lang w:eastAsia="ru-RU"/>
        </w:rPr>
        <w:t>альчиковая гим</w:t>
      </w:r>
      <w:r>
        <w:rPr>
          <w:rFonts w:eastAsia="Times New Roman"/>
          <w:color w:val="auto"/>
          <w:sz w:val="28"/>
          <w:szCs w:val="28"/>
          <w:lang w:eastAsia="ru-RU"/>
        </w:rPr>
        <w:t>настика, дыхательная гимнастика);</w:t>
      </w:r>
      <w:r w:rsidRPr="00310AC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811602" w:rsidRDefault="00811602" w:rsidP="00811602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К</w:t>
      </w:r>
      <w:r w:rsidRPr="005A71F5">
        <w:rPr>
          <w:rFonts w:eastAsia="Times New Roman"/>
          <w:sz w:val="28"/>
          <w:szCs w:val="28"/>
          <w:lang w:eastAsia="ru-RU"/>
        </w:rPr>
        <w:t>оррекционно-</w:t>
      </w:r>
      <w:r>
        <w:rPr>
          <w:rFonts w:eastAsia="Times New Roman"/>
          <w:sz w:val="28"/>
          <w:szCs w:val="28"/>
          <w:lang w:eastAsia="ru-RU"/>
        </w:rPr>
        <w:t>развивающие технологии (</w:t>
      </w:r>
      <w:r w:rsidRPr="00697FEB">
        <w:rPr>
          <w:rFonts w:eastAsia="Times New Roman"/>
          <w:color w:val="auto"/>
          <w:sz w:val="28"/>
          <w:szCs w:val="28"/>
          <w:lang w:eastAsia="ru-RU"/>
        </w:rPr>
        <w:t xml:space="preserve">арт-терапия, </w:t>
      </w:r>
      <w:proofErr w:type="spellStart"/>
      <w:r w:rsidRPr="00697FEB">
        <w:rPr>
          <w:rFonts w:eastAsia="Times New Roman"/>
          <w:color w:val="auto"/>
          <w:sz w:val="28"/>
          <w:szCs w:val="28"/>
          <w:lang w:eastAsia="ru-RU"/>
        </w:rPr>
        <w:t>сказкотерапия</w:t>
      </w:r>
      <w:proofErr w:type="spellEnd"/>
      <w:r w:rsidRPr="00697FEB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 w:rsidRPr="00697FEB">
        <w:rPr>
          <w:rFonts w:eastAsia="Times New Roman"/>
          <w:color w:val="auto"/>
          <w:sz w:val="28"/>
          <w:szCs w:val="28"/>
          <w:lang w:eastAsia="ru-RU"/>
        </w:rPr>
        <w:t>психогимнастика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музыкатерапия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>);</w:t>
      </w:r>
    </w:p>
    <w:p w:rsidR="00811602" w:rsidRDefault="00811602" w:rsidP="00811602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- Метод создания условий и организации развития у детей первичных представлений и приобретения опыта поведения и деятельности (приучение к положительным формам общественного поведения, упражнения);</w:t>
      </w:r>
    </w:p>
    <w:p w:rsidR="00811602" w:rsidRDefault="00811602" w:rsidP="00811602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- Информационно-рецептивный метод (рассматривание картин, иллюстраций, просмотр компьютерных презентаций, рассказ);</w:t>
      </w:r>
    </w:p>
    <w:p w:rsidR="00811602" w:rsidRDefault="00811602" w:rsidP="00811602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>- Метод, способствующий осознанию  детьми первичных представлений и опыта поведения в деятельности (</w:t>
      </w:r>
      <w:r>
        <w:rPr>
          <w:sz w:val="28"/>
          <w:szCs w:val="28"/>
        </w:rPr>
        <w:t>рассказ, беседа</w:t>
      </w:r>
      <w:r w:rsidRPr="002201BC">
        <w:rPr>
          <w:sz w:val="28"/>
          <w:szCs w:val="28"/>
        </w:rPr>
        <w:t>, вопросы, указание, пояснение</w:t>
      </w:r>
      <w:r>
        <w:rPr>
          <w:sz w:val="28"/>
          <w:szCs w:val="28"/>
        </w:rPr>
        <w:t>, объяснение);</w:t>
      </w:r>
    </w:p>
    <w:p w:rsidR="00811602" w:rsidRPr="002201BC" w:rsidRDefault="00811602" w:rsidP="008116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71F5">
        <w:rPr>
          <w:rFonts w:eastAsia="Times New Roman"/>
          <w:bCs/>
          <w:sz w:val="28"/>
          <w:szCs w:val="28"/>
          <w:lang w:eastAsia="ru-RU"/>
        </w:rPr>
        <w:t>Наглядные методы и приемы</w:t>
      </w:r>
      <w:r>
        <w:rPr>
          <w:rFonts w:eastAsia="Times New Roman"/>
          <w:bCs/>
          <w:sz w:val="28"/>
          <w:szCs w:val="28"/>
          <w:lang w:eastAsia="ru-RU"/>
        </w:rPr>
        <w:t xml:space="preserve">  (рассматривание</w:t>
      </w:r>
      <w:r>
        <w:rPr>
          <w:sz w:val="28"/>
          <w:szCs w:val="28"/>
        </w:rPr>
        <w:t xml:space="preserve"> </w:t>
      </w:r>
      <w:r w:rsidRPr="002201BC">
        <w:rPr>
          <w:sz w:val="28"/>
          <w:szCs w:val="28"/>
        </w:rPr>
        <w:t>иллюстраци</w:t>
      </w:r>
      <w:r>
        <w:rPr>
          <w:sz w:val="28"/>
          <w:szCs w:val="28"/>
        </w:rPr>
        <w:t>й</w:t>
      </w:r>
      <w:r w:rsidRPr="002201BC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схемы,  использование </w:t>
      </w:r>
      <w:r w:rsidRPr="002201BC">
        <w:rPr>
          <w:sz w:val="28"/>
          <w:szCs w:val="28"/>
        </w:rPr>
        <w:t>игрово</w:t>
      </w:r>
      <w:r>
        <w:rPr>
          <w:sz w:val="28"/>
          <w:szCs w:val="28"/>
        </w:rPr>
        <w:t>го</w:t>
      </w:r>
      <w:r w:rsidRPr="002201BC">
        <w:rPr>
          <w:sz w:val="28"/>
          <w:szCs w:val="28"/>
        </w:rPr>
        <w:t xml:space="preserve"> набор</w:t>
      </w:r>
      <w:r>
        <w:rPr>
          <w:sz w:val="28"/>
          <w:szCs w:val="28"/>
        </w:rPr>
        <w:t>а</w:t>
      </w:r>
      <w:r w:rsidRPr="002201BC">
        <w:rPr>
          <w:sz w:val="28"/>
          <w:szCs w:val="28"/>
        </w:rPr>
        <w:t xml:space="preserve"> «Дары </w:t>
      </w:r>
      <w:proofErr w:type="spellStart"/>
      <w:r w:rsidRPr="002201BC">
        <w:rPr>
          <w:sz w:val="28"/>
          <w:szCs w:val="28"/>
        </w:rPr>
        <w:t>Фребеля</w:t>
      </w:r>
      <w:proofErr w:type="spellEnd"/>
      <w:r>
        <w:rPr>
          <w:sz w:val="28"/>
          <w:szCs w:val="28"/>
        </w:rPr>
        <w:t xml:space="preserve">, </w:t>
      </w:r>
      <w:r w:rsidRPr="00697FEB">
        <w:rPr>
          <w:sz w:val="28"/>
          <w:szCs w:val="28"/>
        </w:rPr>
        <w:t xml:space="preserve"> </w:t>
      </w:r>
      <w:r w:rsidRPr="002201BC">
        <w:rPr>
          <w:sz w:val="28"/>
          <w:szCs w:val="28"/>
        </w:rPr>
        <w:t xml:space="preserve">самостоятельное выполнение детьми </w:t>
      </w:r>
      <w:r>
        <w:rPr>
          <w:sz w:val="28"/>
          <w:szCs w:val="28"/>
        </w:rPr>
        <w:t>заданий, работа по образцам</w:t>
      </w:r>
      <w:r w:rsidRPr="002201BC">
        <w:rPr>
          <w:sz w:val="28"/>
          <w:szCs w:val="28"/>
        </w:rPr>
        <w:t>);</w:t>
      </w:r>
    </w:p>
    <w:p w:rsidR="00811602" w:rsidRDefault="00811602" w:rsidP="00811602">
      <w:pPr>
        <w:pStyle w:val="Default"/>
        <w:jc w:val="both"/>
        <w:rPr>
          <w:sz w:val="28"/>
          <w:szCs w:val="28"/>
        </w:rPr>
      </w:pPr>
      <w:r w:rsidRPr="002201BC">
        <w:rPr>
          <w:sz w:val="28"/>
          <w:szCs w:val="28"/>
        </w:rPr>
        <w:t xml:space="preserve">- </w:t>
      </w:r>
      <w:r w:rsidRPr="00697FEB">
        <w:rPr>
          <w:rFonts w:eastAsia="Times New Roman"/>
          <w:bCs/>
          <w:color w:val="auto"/>
          <w:sz w:val="28"/>
          <w:szCs w:val="28"/>
          <w:lang w:eastAsia="ru-RU"/>
        </w:rPr>
        <w:t>Игровые приемы обучения</w:t>
      </w:r>
      <w:r>
        <w:rPr>
          <w:rFonts w:eastAsia="Times New Roman"/>
          <w:bCs/>
          <w:color w:val="auto"/>
          <w:sz w:val="28"/>
          <w:szCs w:val="28"/>
          <w:lang w:eastAsia="ru-RU"/>
        </w:rPr>
        <w:t xml:space="preserve"> (развивающие и дидактические игры); </w:t>
      </w:r>
    </w:p>
    <w:p w:rsidR="00811602" w:rsidRDefault="00811602" w:rsidP="008116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Метод проблемного изложения (постановка проблемы и раскрытие пути ее решения в процессе наблюдения, эксперимента);</w:t>
      </w:r>
    </w:p>
    <w:p w:rsidR="00811602" w:rsidRDefault="00811602" w:rsidP="00811602">
      <w:pPr>
        <w:pStyle w:val="Default"/>
        <w:jc w:val="both"/>
        <w:rPr>
          <w:sz w:val="28"/>
          <w:szCs w:val="28"/>
        </w:rPr>
      </w:pPr>
      <w:r w:rsidRPr="002201BC">
        <w:rPr>
          <w:sz w:val="28"/>
          <w:szCs w:val="28"/>
        </w:rPr>
        <w:t xml:space="preserve">- </w:t>
      </w:r>
      <w:r>
        <w:rPr>
          <w:sz w:val="28"/>
          <w:szCs w:val="28"/>
        </w:rPr>
        <w:t>Исследовательские методы (выполнение вариативных заданий)</w:t>
      </w:r>
      <w:r w:rsidRPr="002201BC">
        <w:rPr>
          <w:sz w:val="28"/>
          <w:szCs w:val="28"/>
        </w:rPr>
        <w:t xml:space="preserve">; </w:t>
      </w:r>
    </w:p>
    <w:p w:rsidR="00811602" w:rsidRPr="00E5054D" w:rsidRDefault="00811602" w:rsidP="008116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Метод стимулирования и мотивации деятельности и поведения (похвала, поощрение, использование общественного мнения, одобрение).</w:t>
      </w:r>
    </w:p>
    <w:p w:rsidR="00811602" w:rsidRPr="006005F8" w:rsidRDefault="00811602" w:rsidP="008116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результаты </w:t>
      </w:r>
      <w:r w:rsidRPr="006005F8">
        <w:rPr>
          <w:b/>
          <w:sz w:val="28"/>
          <w:szCs w:val="28"/>
        </w:rPr>
        <w:t>освоения программы</w:t>
      </w:r>
    </w:p>
    <w:p w:rsidR="00811602" w:rsidRPr="006B7909" w:rsidRDefault="00811602" w:rsidP="0081160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планируемым результатам реализации программы относятся:</w:t>
      </w:r>
    </w:p>
    <w:p w:rsidR="00811602" w:rsidRPr="006005F8" w:rsidRDefault="00811602" w:rsidP="00811602">
      <w:pPr>
        <w:jc w:val="both"/>
        <w:rPr>
          <w:sz w:val="28"/>
          <w:szCs w:val="28"/>
          <w:u w:val="single"/>
        </w:rPr>
      </w:pPr>
      <w:r w:rsidRPr="006005F8">
        <w:rPr>
          <w:sz w:val="28"/>
          <w:szCs w:val="28"/>
          <w:u w:val="single"/>
        </w:rPr>
        <w:t>Воспитанник умеет:</w:t>
      </w:r>
    </w:p>
    <w:p w:rsidR="00811602" w:rsidRPr="006005F8" w:rsidRDefault="00811602" w:rsidP="00811602">
      <w:pPr>
        <w:jc w:val="both"/>
        <w:rPr>
          <w:sz w:val="28"/>
          <w:szCs w:val="28"/>
        </w:rPr>
      </w:pPr>
      <w:r w:rsidRPr="006005F8">
        <w:rPr>
          <w:sz w:val="28"/>
          <w:szCs w:val="28"/>
        </w:rPr>
        <w:t>- проявля</w:t>
      </w:r>
      <w:r>
        <w:rPr>
          <w:sz w:val="28"/>
          <w:szCs w:val="28"/>
        </w:rPr>
        <w:t>ть</w:t>
      </w:r>
      <w:r w:rsidRPr="006005F8">
        <w:rPr>
          <w:sz w:val="28"/>
          <w:szCs w:val="28"/>
        </w:rPr>
        <w:t xml:space="preserve"> любознательность, познавательную активность, интерес к занятиям;</w:t>
      </w:r>
    </w:p>
    <w:p w:rsidR="00811602" w:rsidRPr="006005F8" w:rsidRDefault="00811602" w:rsidP="00811602">
      <w:pPr>
        <w:jc w:val="both"/>
        <w:rPr>
          <w:sz w:val="28"/>
          <w:szCs w:val="28"/>
        </w:rPr>
      </w:pPr>
      <w:r w:rsidRPr="006005F8">
        <w:rPr>
          <w:sz w:val="28"/>
          <w:szCs w:val="28"/>
        </w:rPr>
        <w:t>- зада</w:t>
      </w:r>
      <w:r>
        <w:rPr>
          <w:sz w:val="28"/>
          <w:szCs w:val="28"/>
        </w:rPr>
        <w:t>вать</w:t>
      </w:r>
      <w:r w:rsidRPr="006005F8">
        <w:rPr>
          <w:sz w:val="28"/>
          <w:szCs w:val="28"/>
        </w:rPr>
        <w:t xml:space="preserve"> вопросы взрослым и сверстникам;</w:t>
      </w:r>
    </w:p>
    <w:p w:rsidR="00811602" w:rsidRPr="006005F8" w:rsidRDefault="00811602" w:rsidP="00811602">
      <w:pPr>
        <w:jc w:val="both"/>
        <w:rPr>
          <w:sz w:val="28"/>
          <w:szCs w:val="28"/>
        </w:rPr>
      </w:pPr>
      <w:r w:rsidRPr="006005F8">
        <w:rPr>
          <w:sz w:val="28"/>
          <w:szCs w:val="28"/>
        </w:rPr>
        <w:t>- устанавлива</w:t>
      </w:r>
      <w:r>
        <w:rPr>
          <w:sz w:val="28"/>
          <w:szCs w:val="28"/>
        </w:rPr>
        <w:t>ть</w:t>
      </w:r>
      <w:r w:rsidRPr="006005F8">
        <w:rPr>
          <w:sz w:val="28"/>
          <w:szCs w:val="28"/>
        </w:rPr>
        <w:t xml:space="preserve"> причинно – следственные связи, </w:t>
      </w:r>
      <w:r>
        <w:rPr>
          <w:sz w:val="28"/>
          <w:szCs w:val="28"/>
        </w:rPr>
        <w:t>классифицирова</w:t>
      </w:r>
      <w:r w:rsidRPr="006005F8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6005F8">
        <w:rPr>
          <w:sz w:val="28"/>
          <w:szCs w:val="28"/>
        </w:rPr>
        <w:t>, обобща</w:t>
      </w:r>
      <w:r>
        <w:rPr>
          <w:sz w:val="28"/>
          <w:szCs w:val="28"/>
        </w:rPr>
        <w:t>ть, анализировать</w:t>
      </w:r>
      <w:r w:rsidRPr="006005F8">
        <w:rPr>
          <w:sz w:val="28"/>
          <w:szCs w:val="28"/>
        </w:rPr>
        <w:t>, выделя</w:t>
      </w:r>
      <w:r>
        <w:rPr>
          <w:sz w:val="28"/>
          <w:szCs w:val="28"/>
        </w:rPr>
        <w:t>ть</w:t>
      </w:r>
      <w:r w:rsidRPr="006005F8">
        <w:rPr>
          <w:sz w:val="28"/>
          <w:szCs w:val="28"/>
        </w:rPr>
        <w:t xml:space="preserve"> предмет;</w:t>
      </w:r>
    </w:p>
    <w:p w:rsidR="00811602" w:rsidRPr="006005F8" w:rsidRDefault="00811602" w:rsidP="00811602">
      <w:pPr>
        <w:jc w:val="both"/>
        <w:rPr>
          <w:sz w:val="28"/>
          <w:szCs w:val="28"/>
        </w:rPr>
      </w:pPr>
      <w:r w:rsidRPr="006005F8">
        <w:rPr>
          <w:sz w:val="28"/>
          <w:szCs w:val="28"/>
        </w:rPr>
        <w:t xml:space="preserve"> - принимать собственные решения, опираясь на свои знания и умения в различных видах деятельности; </w:t>
      </w:r>
    </w:p>
    <w:p w:rsidR="00811602" w:rsidRPr="006005F8" w:rsidRDefault="00811602" w:rsidP="00811602">
      <w:pPr>
        <w:jc w:val="both"/>
        <w:rPr>
          <w:sz w:val="28"/>
          <w:szCs w:val="28"/>
        </w:rPr>
      </w:pPr>
      <w:r w:rsidRPr="006005F8">
        <w:rPr>
          <w:sz w:val="28"/>
          <w:szCs w:val="28"/>
        </w:rPr>
        <w:t>- различать и называть пространственные отношения; сенсорные эталоны;</w:t>
      </w:r>
    </w:p>
    <w:p w:rsidR="00811602" w:rsidRPr="006005F8" w:rsidRDefault="00811602" w:rsidP="00811602">
      <w:pPr>
        <w:jc w:val="both"/>
        <w:rPr>
          <w:sz w:val="28"/>
          <w:szCs w:val="28"/>
        </w:rPr>
      </w:pPr>
      <w:r w:rsidRPr="006005F8">
        <w:rPr>
          <w:sz w:val="28"/>
          <w:szCs w:val="28"/>
        </w:rPr>
        <w:t>- использует в речи слова, обозначающие нахождение предмета;</w:t>
      </w:r>
    </w:p>
    <w:p w:rsidR="00811602" w:rsidRPr="006005F8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lastRenderedPageBreak/>
        <w:t xml:space="preserve">- определять пространственные расположение предметов; </w:t>
      </w:r>
    </w:p>
    <w:p w:rsidR="00811602" w:rsidRPr="006005F8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 xml:space="preserve">- обладать элементарными </w:t>
      </w:r>
      <w:r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Pr="006005F8">
        <w:rPr>
          <w:rFonts w:ascii="Times New Roman" w:hAnsi="Times New Roman" w:cs="Times New Roman"/>
          <w:sz w:val="28"/>
          <w:szCs w:val="28"/>
        </w:rPr>
        <w:t>самоконтроля.</w:t>
      </w:r>
    </w:p>
    <w:p w:rsidR="00811602" w:rsidRPr="006005F8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>- договариваться;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05F8">
        <w:rPr>
          <w:rFonts w:ascii="Times New Roman" w:hAnsi="Times New Roman" w:cs="Times New Roman"/>
          <w:sz w:val="28"/>
          <w:szCs w:val="28"/>
        </w:rPr>
        <w:t>согласовывать  своих действия с действиями сверстников и взрослого;</w:t>
      </w:r>
      <w:r>
        <w:rPr>
          <w:rFonts w:ascii="Times New Roman" w:hAnsi="Times New Roman" w:cs="Times New Roman"/>
          <w:sz w:val="28"/>
          <w:szCs w:val="28"/>
        </w:rPr>
        <w:t xml:space="preserve"> сопереживать;</w:t>
      </w:r>
    </w:p>
    <w:p w:rsidR="00811602" w:rsidRPr="006005F8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>- быть внимательными, усидчивым;</w:t>
      </w:r>
    </w:p>
    <w:p w:rsidR="00811602" w:rsidRPr="006005F8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05F8">
        <w:rPr>
          <w:rFonts w:ascii="Times New Roman" w:hAnsi="Times New Roman" w:cs="Times New Roman"/>
          <w:sz w:val="28"/>
          <w:szCs w:val="28"/>
          <w:u w:val="single"/>
        </w:rPr>
        <w:t>Воспитанник знает:</w:t>
      </w:r>
    </w:p>
    <w:p w:rsidR="00811602" w:rsidRPr="00126603" w:rsidRDefault="00811602" w:rsidP="008116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5F8">
        <w:rPr>
          <w:rFonts w:ascii="Times New Roman" w:hAnsi="Times New Roman" w:cs="Times New Roman"/>
          <w:sz w:val="28"/>
          <w:szCs w:val="28"/>
        </w:rPr>
        <w:t>- объекты окружающего мира (форме, цвете, размере</w:t>
      </w:r>
      <w:r>
        <w:rPr>
          <w:rFonts w:ascii="Times New Roman" w:hAnsi="Times New Roman" w:cs="Times New Roman"/>
          <w:sz w:val="28"/>
          <w:szCs w:val="28"/>
        </w:rPr>
        <w:t>, пространстве,  и др.).</w:t>
      </w:r>
      <w:r w:rsidRPr="00600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633" w:rsidRPr="00B50362" w:rsidRDefault="00267633" w:rsidP="00BF08F7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310AC6" w:rsidRDefault="00310AC6" w:rsidP="005424D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Цель и задачи</w:t>
      </w:r>
      <w:r w:rsidR="00102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24DE" w:rsidRPr="00102E47" w:rsidRDefault="00310AC6" w:rsidP="00310AC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02E47">
        <w:rPr>
          <w:rFonts w:ascii="Times New Roman" w:hAnsi="Times New Roman" w:cs="Times New Roman"/>
          <w:sz w:val="28"/>
          <w:szCs w:val="28"/>
        </w:rPr>
        <w:t>с</w:t>
      </w:r>
      <w:r w:rsidR="005424DE" w:rsidRPr="00102E47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 w:rsidR="006B7909">
        <w:rPr>
          <w:rFonts w:ascii="Times New Roman" w:hAnsi="Times New Roman" w:cs="Times New Roman"/>
          <w:sz w:val="28"/>
          <w:szCs w:val="28"/>
        </w:rPr>
        <w:t xml:space="preserve">коррекции и </w:t>
      </w:r>
      <w:r w:rsidR="00242FCF" w:rsidRPr="00102E47">
        <w:rPr>
          <w:rFonts w:ascii="Times New Roman" w:hAnsi="Times New Roman" w:cs="Times New Roman"/>
          <w:sz w:val="28"/>
          <w:szCs w:val="28"/>
        </w:rPr>
        <w:t>развития интеллектуальных</w:t>
      </w:r>
      <w:r w:rsidR="00787461" w:rsidRPr="00787461">
        <w:rPr>
          <w:rFonts w:ascii="Times New Roman" w:hAnsi="Times New Roman" w:cs="Times New Roman"/>
          <w:sz w:val="28"/>
          <w:szCs w:val="28"/>
        </w:rPr>
        <w:t xml:space="preserve"> </w:t>
      </w:r>
      <w:r w:rsidR="005907C2">
        <w:rPr>
          <w:rFonts w:ascii="Times New Roman" w:hAnsi="Times New Roman" w:cs="Times New Roman"/>
          <w:sz w:val="28"/>
          <w:szCs w:val="28"/>
        </w:rPr>
        <w:t xml:space="preserve">и коммуникативных </w:t>
      </w:r>
      <w:r w:rsidR="005424DE" w:rsidRPr="00102E47">
        <w:rPr>
          <w:rFonts w:ascii="Times New Roman" w:hAnsi="Times New Roman" w:cs="Times New Roman"/>
          <w:sz w:val="28"/>
          <w:szCs w:val="28"/>
        </w:rPr>
        <w:t xml:space="preserve"> способностей детей с ОВЗ старшего дошкольного возраста посредством развивающих игр </w:t>
      </w:r>
      <w:proofErr w:type="spellStart"/>
      <w:r w:rsidR="005424DE" w:rsidRPr="00102E47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5424DE" w:rsidRPr="00102E47">
        <w:rPr>
          <w:rFonts w:ascii="Times New Roman" w:hAnsi="Times New Roman" w:cs="Times New Roman"/>
          <w:sz w:val="28"/>
          <w:szCs w:val="28"/>
        </w:rPr>
        <w:t>.</w:t>
      </w:r>
    </w:p>
    <w:p w:rsidR="00242FCF" w:rsidRDefault="00242FCF" w:rsidP="00242FCF">
      <w:pPr>
        <w:pStyle w:val="a3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 w:rsidRPr="00102E4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Задачи:</w:t>
      </w:r>
    </w:p>
    <w:p w:rsidR="00102E47" w:rsidRPr="00102E47" w:rsidRDefault="00102E47" w:rsidP="00242FCF">
      <w:pPr>
        <w:pStyle w:val="a3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Образовательные</w:t>
      </w:r>
    </w:p>
    <w:p w:rsidR="000531C6" w:rsidRDefault="000531C6" w:rsidP="000531C6">
      <w:pPr>
        <w:widowControl/>
        <w:shd w:val="clear" w:color="auto" w:fill="FFFFFF"/>
        <w:suppressAutoHyphens w:val="0"/>
        <w:spacing w:line="294" w:lineRule="atLeast"/>
        <w:rPr>
          <w:rFonts w:cs="Times New Roman"/>
          <w:sz w:val="28"/>
          <w:szCs w:val="28"/>
        </w:rPr>
      </w:pPr>
      <w:r w:rsidRPr="00102E47">
        <w:rPr>
          <w:rFonts w:cs="Times New Roman"/>
          <w:sz w:val="28"/>
          <w:szCs w:val="28"/>
        </w:rPr>
        <w:t>Формировать</w:t>
      </w:r>
      <w:r>
        <w:rPr>
          <w:rFonts w:cs="Times New Roman"/>
          <w:sz w:val="28"/>
          <w:szCs w:val="28"/>
        </w:rPr>
        <w:t>:</w:t>
      </w:r>
    </w:p>
    <w:p w:rsidR="00787461" w:rsidRDefault="000531C6" w:rsidP="000531C6">
      <w:pPr>
        <w:widowControl/>
        <w:shd w:val="clear" w:color="auto" w:fill="FFFFFF"/>
        <w:suppressAutoHyphens w:val="0"/>
        <w:spacing w:line="294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02E47">
        <w:rPr>
          <w:rFonts w:cs="Times New Roman"/>
          <w:sz w:val="28"/>
          <w:szCs w:val="28"/>
        </w:rPr>
        <w:t xml:space="preserve"> мыслительные действия: анализ, синтез, обобщение, классификация;</w:t>
      </w:r>
    </w:p>
    <w:p w:rsidR="000531C6" w:rsidRDefault="000531C6" w:rsidP="000531C6">
      <w:pPr>
        <w:widowControl/>
        <w:shd w:val="clear" w:color="auto" w:fill="FFFFFF"/>
        <w:suppressAutoHyphens w:val="0"/>
        <w:spacing w:line="294" w:lineRule="atLeast"/>
        <w:rPr>
          <w:rFonts w:cs="Times New Roman"/>
          <w:sz w:val="28"/>
          <w:szCs w:val="28"/>
        </w:rPr>
      </w:pPr>
      <w:r w:rsidRPr="00102E4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 </w:t>
      </w:r>
      <w:r w:rsidRPr="00102E47">
        <w:rPr>
          <w:rFonts w:cs="Times New Roman"/>
          <w:sz w:val="28"/>
          <w:szCs w:val="28"/>
        </w:rPr>
        <w:t>умения обдумывать и планировать свои действия,</w:t>
      </w:r>
    </w:p>
    <w:p w:rsidR="000531C6" w:rsidRDefault="000531C6" w:rsidP="000531C6">
      <w:pPr>
        <w:widowControl/>
        <w:shd w:val="clear" w:color="auto" w:fill="FFFFFF"/>
        <w:suppressAutoHyphens w:val="0"/>
        <w:spacing w:line="294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02E4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умение </w:t>
      </w:r>
      <w:r w:rsidRPr="00102E47">
        <w:rPr>
          <w:rFonts w:cs="Times New Roman"/>
          <w:sz w:val="28"/>
          <w:szCs w:val="28"/>
        </w:rPr>
        <w:t xml:space="preserve">осуществлять решение в соответствии с заданными правилами, </w:t>
      </w:r>
    </w:p>
    <w:p w:rsidR="000531C6" w:rsidRPr="000531C6" w:rsidRDefault="000531C6" w:rsidP="000531C6">
      <w:pPr>
        <w:widowControl/>
        <w:shd w:val="clear" w:color="auto" w:fill="FFFFFF"/>
        <w:suppressAutoHyphens w:val="0"/>
        <w:spacing w:line="294" w:lineRule="atLeast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- умение </w:t>
      </w:r>
      <w:r w:rsidRPr="00102E47">
        <w:rPr>
          <w:rFonts w:cs="Times New Roman"/>
          <w:sz w:val="28"/>
          <w:szCs w:val="28"/>
        </w:rPr>
        <w:t xml:space="preserve">проверять результат своих действий; </w:t>
      </w:r>
    </w:p>
    <w:p w:rsidR="000531C6" w:rsidRPr="00102E47" w:rsidRDefault="000531C6" w:rsidP="000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2E47">
        <w:rPr>
          <w:rFonts w:ascii="Times New Roman" w:hAnsi="Times New Roman" w:cs="Times New Roman"/>
          <w:sz w:val="28"/>
          <w:szCs w:val="28"/>
        </w:rPr>
        <w:t>- умение</w:t>
      </w:r>
      <w:r w:rsidRPr="00102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помогать друг другу, обращаться за помощью к сверстникам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радоваться совместным успехам.</w:t>
      </w:r>
    </w:p>
    <w:p w:rsidR="000531C6" w:rsidRPr="000531C6" w:rsidRDefault="000531C6" w:rsidP="00D129C0">
      <w:pPr>
        <w:widowControl/>
        <w:shd w:val="clear" w:color="auto" w:fill="FFFFFF"/>
        <w:suppressAutoHyphens w:val="0"/>
        <w:spacing w:line="294" w:lineRule="atLeast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0531C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Развивающие:</w:t>
      </w:r>
    </w:p>
    <w:p w:rsidR="000531C6" w:rsidRDefault="00D129C0" w:rsidP="000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2E47">
        <w:rPr>
          <w:rFonts w:ascii="Times New Roman" w:hAnsi="Times New Roman" w:cs="Times New Roman"/>
          <w:sz w:val="28"/>
          <w:szCs w:val="28"/>
        </w:rPr>
        <w:t xml:space="preserve"> </w:t>
      </w:r>
      <w:r w:rsidRPr="000531C6">
        <w:rPr>
          <w:rFonts w:ascii="Times New Roman" w:hAnsi="Times New Roman" w:cs="Times New Roman"/>
          <w:sz w:val="28"/>
          <w:szCs w:val="28"/>
        </w:rPr>
        <w:t>Развивать</w:t>
      </w:r>
      <w:r w:rsidR="000531C6">
        <w:rPr>
          <w:rFonts w:ascii="Times New Roman" w:hAnsi="Times New Roman" w:cs="Times New Roman"/>
          <w:sz w:val="28"/>
          <w:szCs w:val="28"/>
        </w:rPr>
        <w:t>:</w:t>
      </w:r>
    </w:p>
    <w:p w:rsidR="000531C6" w:rsidRDefault="000531C6" w:rsidP="000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E47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31C6" w:rsidRPr="000531C6" w:rsidRDefault="000531C6" w:rsidP="000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29C0" w:rsidRPr="000531C6">
        <w:rPr>
          <w:rFonts w:ascii="Times New Roman" w:hAnsi="Times New Roman" w:cs="Times New Roman"/>
          <w:sz w:val="28"/>
          <w:szCs w:val="28"/>
        </w:rPr>
        <w:t xml:space="preserve"> мелкую моторику;</w:t>
      </w:r>
    </w:p>
    <w:p w:rsidR="00242FCF" w:rsidRDefault="000531C6" w:rsidP="000531C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1C6">
        <w:rPr>
          <w:rFonts w:ascii="Times New Roman" w:hAnsi="Times New Roman" w:cs="Times New Roman"/>
          <w:sz w:val="28"/>
          <w:szCs w:val="28"/>
        </w:rPr>
        <w:t xml:space="preserve">- </w:t>
      </w:r>
      <w:r w:rsidRPr="000531C6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познавательные процессы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531C6">
        <w:rPr>
          <w:rFonts w:ascii="Times New Roman" w:eastAsia="Times New Roman" w:hAnsi="Times New Roman" w:cs="Times New Roman"/>
          <w:sz w:val="28"/>
          <w:szCs w:val="28"/>
        </w:rPr>
        <w:t>восприятие, внимание, мышление, память</w:t>
      </w:r>
      <w:r>
        <w:rPr>
          <w:rFonts w:ascii="Times New Roman" w:eastAsia="Times New Roman" w:hAnsi="Times New Roman" w:cs="Times New Roman"/>
          <w:sz w:val="28"/>
          <w:szCs w:val="28"/>
        </w:rPr>
        <w:t>,);</w:t>
      </w:r>
      <w:r w:rsidRPr="000531C6">
        <w:rPr>
          <w:rFonts w:ascii="Times New Roman" w:eastAsia="Times New Roman" w:hAnsi="Times New Roman" w:cs="Times New Roman"/>
          <w:sz w:val="28"/>
          <w:szCs w:val="28"/>
        </w:rPr>
        <w:t xml:space="preserve"> воображение;</w:t>
      </w:r>
    </w:p>
    <w:p w:rsidR="000531C6" w:rsidRDefault="000531C6" w:rsidP="000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E47">
        <w:rPr>
          <w:rFonts w:ascii="Times New Roman" w:hAnsi="Times New Roman" w:cs="Times New Roman"/>
          <w:sz w:val="28"/>
          <w:szCs w:val="28"/>
        </w:rPr>
        <w:t xml:space="preserve">интерес к играм, требующим умственного напряжения, интеллектуального усилия, </w:t>
      </w:r>
    </w:p>
    <w:p w:rsidR="000531C6" w:rsidRPr="000531C6" w:rsidRDefault="000531C6" w:rsidP="00053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любознательность</w:t>
      </w:r>
      <w:r w:rsidRPr="00102E47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познавательную активность, мотивацию;</w:t>
      </w:r>
    </w:p>
    <w:p w:rsidR="000531C6" w:rsidRPr="000531C6" w:rsidRDefault="000531C6" w:rsidP="006246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1C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531C6" w:rsidRDefault="00624691" w:rsidP="00624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2E47">
        <w:rPr>
          <w:rFonts w:ascii="Times New Roman" w:hAnsi="Times New Roman" w:cs="Times New Roman"/>
          <w:sz w:val="28"/>
          <w:szCs w:val="28"/>
        </w:rPr>
        <w:t xml:space="preserve">- </w:t>
      </w:r>
      <w:r w:rsidR="00242FCF" w:rsidRPr="00102E47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0531C6">
        <w:rPr>
          <w:rFonts w:ascii="Times New Roman" w:hAnsi="Times New Roman" w:cs="Times New Roman"/>
          <w:sz w:val="28"/>
          <w:szCs w:val="28"/>
        </w:rPr>
        <w:t>:</w:t>
      </w:r>
    </w:p>
    <w:p w:rsidR="006B7909" w:rsidRDefault="000531C6" w:rsidP="00624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2FCF" w:rsidRPr="00102E47">
        <w:rPr>
          <w:rFonts w:ascii="Times New Roman" w:hAnsi="Times New Roman" w:cs="Times New Roman"/>
          <w:sz w:val="28"/>
          <w:szCs w:val="28"/>
        </w:rPr>
        <w:t xml:space="preserve"> </w:t>
      </w:r>
      <w:r w:rsidR="00BF5FD6">
        <w:rPr>
          <w:rFonts w:ascii="Times New Roman" w:hAnsi="Times New Roman" w:cs="Times New Roman"/>
          <w:sz w:val="28"/>
          <w:szCs w:val="28"/>
        </w:rPr>
        <w:t xml:space="preserve">уверенность, </w:t>
      </w:r>
      <w:r w:rsidR="00242FCF" w:rsidRPr="00102E47">
        <w:rPr>
          <w:rFonts w:ascii="Times New Roman" w:hAnsi="Times New Roman" w:cs="Times New Roman"/>
          <w:sz w:val="28"/>
          <w:szCs w:val="28"/>
        </w:rPr>
        <w:t xml:space="preserve">навыки элементарного </w:t>
      </w:r>
      <w:r w:rsidR="00242FCF" w:rsidRPr="00BF5FD6">
        <w:rPr>
          <w:rFonts w:ascii="Times New Roman" w:hAnsi="Times New Roman" w:cs="Times New Roman"/>
          <w:sz w:val="28"/>
          <w:szCs w:val="28"/>
        </w:rPr>
        <w:t>самоконтроля и само</w:t>
      </w:r>
      <w:r w:rsidR="00D129C0" w:rsidRPr="00BF5FD6">
        <w:rPr>
          <w:rFonts w:ascii="Times New Roman" w:hAnsi="Times New Roman" w:cs="Times New Roman"/>
          <w:sz w:val="28"/>
          <w:szCs w:val="28"/>
        </w:rPr>
        <w:t xml:space="preserve"> </w:t>
      </w:r>
      <w:r w:rsidR="006B7909">
        <w:rPr>
          <w:rFonts w:ascii="Times New Roman" w:hAnsi="Times New Roman" w:cs="Times New Roman"/>
          <w:sz w:val="28"/>
          <w:szCs w:val="28"/>
        </w:rPr>
        <w:t>регуляции;</w:t>
      </w:r>
    </w:p>
    <w:p w:rsidR="00811602" w:rsidRPr="00E4590B" w:rsidRDefault="006B7909" w:rsidP="00E459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B7909">
        <w:rPr>
          <w:rFonts w:ascii="Times New Roman" w:hAnsi="Times New Roman" w:cs="Times New Roman"/>
          <w:sz w:val="28"/>
          <w:szCs w:val="28"/>
        </w:rPr>
        <w:t xml:space="preserve"> мотивацию для дальнейшего саморазвития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2FCF" w:rsidRPr="00102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90B" w:rsidRPr="00E4590B" w:rsidRDefault="00E4590B" w:rsidP="00E4590B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:rsidR="00811602" w:rsidRPr="00811602" w:rsidRDefault="00811602" w:rsidP="00811602">
      <w:pPr>
        <w:pStyle w:val="a9"/>
        <w:numPr>
          <w:ilvl w:val="1"/>
          <w:numId w:val="26"/>
        </w:num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 w:rsidRPr="00811602">
        <w:rPr>
          <w:rFonts w:cs="Times New Roman"/>
          <w:b/>
          <w:bCs/>
          <w:sz w:val="28"/>
          <w:szCs w:val="28"/>
        </w:rPr>
        <w:t>Содержание программы</w:t>
      </w:r>
    </w:p>
    <w:p w:rsidR="00811602" w:rsidRP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811602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>Педагогическая целесообразность</w:t>
      </w:r>
      <w:r w:rsidRPr="0081160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: данная образовательная программа способствует </w:t>
      </w:r>
      <w:r w:rsidRPr="00811602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формированию условий для самореализации и успешной социализации  у детей с ОВЗ; развитию познавательных процессов (память, внимание, мышление, речь);  познавательной активности, любознательности, мотивации; логических способностей; пространственных отношений; мелкой моторики; творческих способностей и воображения; навыков элементарного самоконтроля.</w:t>
      </w:r>
    </w:p>
    <w:p w:rsidR="00E4590B" w:rsidRDefault="00E4590B" w:rsidP="00B50362">
      <w:pPr>
        <w:pStyle w:val="Default"/>
        <w:jc w:val="center"/>
        <w:rPr>
          <w:sz w:val="28"/>
          <w:szCs w:val="28"/>
        </w:rPr>
      </w:pPr>
    </w:p>
    <w:p w:rsidR="00E4590B" w:rsidRPr="00E4590B" w:rsidRDefault="00E4590B" w:rsidP="00B50362">
      <w:pPr>
        <w:pStyle w:val="Default"/>
        <w:jc w:val="center"/>
        <w:rPr>
          <w:sz w:val="28"/>
          <w:szCs w:val="28"/>
        </w:rPr>
      </w:pPr>
    </w:p>
    <w:p w:rsidR="00B50362" w:rsidRPr="00052121" w:rsidRDefault="00126603" w:rsidP="00E4590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0362">
        <w:rPr>
          <w:b/>
          <w:sz w:val="28"/>
          <w:szCs w:val="28"/>
        </w:rPr>
        <w:t xml:space="preserve">Учебный </w:t>
      </w:r>
      <w:r>
        <w:rPr>
          <w:b/>
          <w:sz w:val="28"/>
          <w:szCs w:val="28"/>
        </w:rPr>
        <w:t>план</w:t>
      </w:r>
    </w:p>
    <w:tbl>
      <w:tblPr>
        <w:tblStyle w:val="a8"/>
        <w:tblpPr w:leftFromText="180" w:rightFromText="180" w:vertAnchor="text" w:horzAnchor="margin" w:tblpXSpec="center" w:tblpY="66"/>
        <w:tblW w:w="9747" w:type="dxa"/>
        <w:tblLayout w:type="fixed"/>
        <w:tblLook w:val="04A0" w:firstRow="1" w:lastRow="0" w:firstColumn="1" w:lastColumn="0" w:noHBand="0" w:noVBand="1"/>
      </w:tblPr>
      <w:tblGrid>
        <w:gridCol w:w="458"/>
        <w:gridCol w:w="1781"/>
        <w:gridCol w:w="2405"/>
        <w:gridCol w:w="1344"/>
        <w:gridCol w:w="1208"/>
        <w:gridCol w:w="1134"/>
        <w:gridCol w:w="1417"/>
      </w:tblGrid>
      <w:tr w:rsidR="00126603" w:rsidRPr="00EC71B3" w:rsidTr="00BF08F7">
        <w:tc>
          <w:tcPr>
            <w:tcW w:w="458" w:type="dxa"/>
            <w:vMerge w:val="restart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№</w:t>
            </w:r>
          </w:p>
        </w:tc>
        <w:tc>
          <w:tcPr>
            <w:tcW w:w="1781" w:type="dxa"/>
            <w:vMerge w:val="restart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Название (тема) занятий</w:t>
            </w:r>
          </w:p>
        </w:tc>
        <w:tc>
          <w:tcPr>
            <w:tcW w:w="2405" w:type="dxa"/>
            <w:vMerge w:val="restart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Задачи</w:t>
            </w:r>
          </w:p>
        </w:tc>
        <w:tc>
          <w:tcPr>
            <w:tcW w:w="1344" w:type="dxa"/>
            <w:vMerge w:val="restart"/>
          </w:tcPr>
          <w:p w:rsid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spellStart"/>
            <w:r w:rsidRPr="00126603">
              <w:rPr>
                <w:rFonts w:cs="Times New Roman"/>
                <w:bCs/>
              </w:rPr>
              <w:t>Количе</w:t>
            </w:r>
            <w:proofErr w:type="spellEnd"/>
            <w:r>
              <w:rPr>
                <w:rFonts w:cs="Times New Roman"/>
                <w:bCs/>
              </w:rPr>
              <w:t>-</w:t>
            </w:r>
          </w:p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spellStart"/>
            <w:r w:rsidRPr="00126603">
              <w:rPr>
                <w:rFonts w:cs="Times New Roman"/>
                <w:bCs/>
              </w:rPr>
              <w:t>ство</w:t>
            </w:r>
            <w:proofErr w:type="spellEnd"/>
            <w:r w:rsidRPr="00126603">
              <w:rPr>
                <w:rFonts w:cs="Times New Roman"/>
                <w:bCs/>
              </w:rPr>
              <w:t xml:space="preserve"> часов</w:t>
            </w:r>
          </w:p>
        </w:tc>
        <w:tc>
          <w:tcPr>
            <w:tcW w:w="2342" w:type="dxa"/>
            <w:gridSpan w:val="2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Форма контроля</w:t>
            </w:r>
          </w:p>
        </w:tc>
      </w:tr>
      <w:tr w:rsidR="00126603" w:rsidRPr="00EC71B3" w:rsidTr="00BF08F7">
        <w:tc>
          <w:tcPr>
            <w:tcW w:w="458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781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2405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344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208" w:type="dxa"/>
          </w:tcPr>
          <w:p w:rsid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Теоре</w:t>
            </w:r>
            <w:proofErr w:type="spellEnd"/>
            <w:r>
              <w:rPr>
                <w:rFonts w:cs="Times New Roman"/>
                <w:bCs/>
              </w:rPr>
              <w:t>-</w:t>
            </w:r>
          </w:p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тических</w:t>
            </w:r>
            <w:proofErr w:type="spellEnd"/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практических</w:t>
            </w:r>
          </w:p>
        </w:tc>
        <w:tc>
          <w:tcPr>
            <w:tcW w:w="1417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126603" w:rsidRPr="00EC71B3" w:rsidTr="00BF08F7">
        <w:tc>
          <w:tcPr>
            <w:tcW w:w="458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C71B3">
              <w:rPr>
                <w:rFonts w:cs="Times New Roman"/>
                <w:bCs/>
              </w:rPr>
              <w:t>1</w:t>
            </w:r>
          </w:p>
        </w:tc>
        <w:tc>
          <w:tcPr>
            <w:tcW w:w="1781" w:type="dxa"/>
          </w:tcPr>
          <w:p w:rsidR="00126603" w:rsidRPr="003F1630" w:rsidRDefault="00126603" w:rsidP="00BF08F7">
            <w:pPr>
              <w:shd w:val="clear" w:color="auto" w:fill="F7F7F6"/>
              <w:rPr>
                <w:rFonts w:cs="Times New Roman"/>
                <w:bCs/>
              </w:rPr>
            </w:pPr>
            <w:r w:rsidRPr="003F1630">
              <w:rPr>
                <w:rFonts w:cs="Times New Roman"/>
                <w:bCs/>
              </w:rPr>
              <w:t xml:space="preserve">Знакомство с «Дарами </w:t>
            </w:r>
            <w:proofErr w:type="spellStart"/>
            <w:r w:rsidRPr="003F1630">
              <w:rPr>
                <w:rFonts w:cs="Times New Roman"/>
                <w:bCs/>
              </w:rPr>
              <w:t>Фребеля</w:t>
            </w:r>
            <w:proofErr w:type="spellEnd"/>
            <w:r w:rsidRPr="003F1630">
              <w:rPr>
                <w:rFonts w:cs="Times New Roman"/>
                <w:bCs/>
              </w:rPr>
              <w:t>»</w:t>
            </w:r>
          </w:p>
          <w:p w:rsidR="00126603" w:rsidRPr="00C814B1" w:rsidRDefault="00126603" w:rsidP="00BF08F7">
            <w:pPr>
              <w:shd w:val="clear" w:color="auto" w:fill="F7F7F6"/>
              <w:rPr>
                <w:rFonts w:cs="Times New Roman"/>
                <w:bCs/>
              </w:rPr>
            </w:pPr>
            <w:r w:rsidRPr="003F1630">
              <w:rPr>
                <w:rFonts w:cs="Times New Roman"/>
                <w:bCs/>
              </w:rPr>
              <w:t>«Волшебный мешочек»</w:t>
            </w:r>
          </w:p>
        </w:tc>
        <w:tc>
          <w:tcPr>
            <w:tcW w:w="2405" w:type="dxa"/>
          </w:tcPr>
          <w:p w:rsidR="00126603" w:rsidRPr="00126603" w:rsidRDefault="00126603" w:rsidP="00BF08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660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 Дарами </w:t>
            </w:r>
            <w:proofErr w:type="spellStart"/>
            <w:r w:rsidRPr="00126603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126603">
              <w:rPr>
                <w:rFonts w:ascii="Times New Roman" w:hAnsi="Times New Roman" w:cs="Times New Roman"/>
                <w:sz w:val="24"/>
                <w:szCs w:val="24"/>
              </w:rPr>
              <w:t xml:space="preserve"> ; учить классифицировать по размеру, форме, цвету;</w:t>
            </w:r>
          </w:p>
          <w:p w:rsidR="00126603" w:rsidRPr="00C814B1" w:rsidRDefault="0012660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126603">
              <w:rPr>
                <w:rFonts w:cs="Times New Roman"/>
                <w:lang w:eastAsia="ru-RU"/>
              </w:rPr>
              <w:t>развивать исследовательские</w:t>
            </w:r>
            <w:r w:rsidRPr="00C814B1">
              <w:rPr>
                <w:rFonts w:cs="Times New Roman"/>
                <w:lang w:eastAsia="ru-RU"/>
              </w:rPr>
              <w:t xml:space="preserve"> навыки</w:t>
            </w:r>
            <w:r>
              <w:rPr>
                <w:rFonts w:cs="Times New Roman"/>
                <w:lang w:eastAsia="ru-RU"/>
              </w:rPr>
              <w:t xml:space="preserve">, </w:t>
            </w:r>
            <w:r w:rsidRPr="00C814B1">
              <w:rPr>
                <w:rFonts w:cs="Times New Roman"/>
                <w:bCs/>
              </w:rPr>
              <w:t xml:space="preserve"> восприятие, мышление, внимание, память, мелкую моторику</w:t>
            </w:r>
          </w:p>
        </w:tc>
        <w:tc>
          <w:tcPr>
            <w:tcW w:w="134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 мин</w:t>
            </w:r>
          </w:p>
        </w:tc>
        <w:tc>
          <w:tcPr>
            <w:tcW w:w="1417" w:type="dxa"/>
            <w:vMerge w:val="restart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</w:p>
          <w:p w:rsidR="00126603" w:rsidRP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сентябрь</w:t>
            </w:r>
          </w:p>
          <w:p w:rsid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Наблюдение</w:t>
            </w:r>
          </w:p>
          <w:p w:rsidR="00D2641A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Диагностическое</w:t>
            </w:r>
          </w:p>
          <w:p w:rsidR="00D2641A" w:rsidRP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рефлексия</w:t>
            </w:r>
          </w:p>
        </w:tc>
      </w:tr>
      <w:tr w:rsidR="00126603" w:rsidRPr="00EC71B3" w:rsidTr="00BF08F7">
        <w:tc>
          <w:tcPr>
            <w:tcW w:w="458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EC71B3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781" w:type="dxa"/>
          </w:tcPr>
          <w:p w:rsidR="00126603" w:rsidRPr="00C814B1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814B1">
              <w:rPr>
                <w:rFonts w:cs="Times New Roman"/>
              </w:rPr>
              <w:t>«</w:t>
            </w:r>
            <w:r w:rsidRPr="00C814B1">
              <w:rPr>
                <w:rFonts w:cs="Times New Roman"/>
                <w:bCs/>
              </w:rPr>
              <w:t>В мире фигур»</w:t>
            </w:r>
          </w:p>
        </w:tc>
        <w:tc>
          <w:tcPr>
            <w:tcW w:w="2405" w:type="dxa"/>
          </w:tcPr>
          <w:p w:rsidR="00126603" w:rsidRPr="00C814B1" w:rsidRDefault="0012660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C814B1">
              <w:rPr>
                <w:rFonts w:cs="Times New Roman"/>
                <w:bCs/>
              </w:rPr>
              <w:t>развивать сенсорные навыки и познавательно-исследовательскую деятельность, восприятие, мышление, внимание, память, мелкую моторику.</w:t>
            </w:r>
          </w:p>
        </w:tc>
        <w:tc>
          <w:tcPr>
            <w:tcW w:w="1344" w:type="dxa"/>
          </w:tcPr>
          <w:p w:rsidR="00126603" w:rsidRDefault="00126603" w:rsidP="00BF08F7">
            <w:r w:rsidRPr="00706FE4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417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</w:p>
        </w:tc>
      </w:tr>
      <w:tr w:rsidR="00126603" w:rsidRPr="00EC71B3" w:rsidTr="00BF08F7">
        <w:tc>
          <w:tcPr>
            <w:tcW w:w="458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EC71B3">
              <w:rPr>
                <w:rFonts w:cs="Times New Roman"/>
                <w:b/>
                <w:bCs/>
              </w:rPr>
              <w:t xml:space="preserve"> 3</w:t>
            </w:r>
          </w:p>
        </w:tc>
        <w:tc>
          <w:tcPr>
            <w:tcW w:w="1781" w:type="dxa"/>
          </w:tcPr>
          <w:p w:rsidR="00126603" w:rsidRPr="00540F50" w:rsidRDefault="00126603" w:rsidP="00BF08F7">
            <w:r w:rsidRPr="00540F50">
              <w:t>«Осенние фантазии»</w:t>
            </w:r>
          </w:p>
        </w:tc>
        <w:tc>
          <w:tcPr>
            <w:tcW w:w="2405" w:type="dxa"/>
          </w:tcPr>
          <w:p w:rsidR="00126603" w:rsidRPr="00540F50" w:rsidRDefault="00126603" w:rsidP="00BF08F7">
            <w:pPr>
              <w:jc w:val="both"/>
            </w:pPr>
            <w:r w:rsidRPr="00540F50">
              <w:t>Учить подбирать необходимые детали, классифицировать по цвету , форме и размеру; развивать мелкую моторику рук, усидчивость, воображение, фантазию;</w:t>
            </w:r>
          </w:p>
        </w:tc>
        <w:tc>
          <w:tcPr>
            <w:tcW w:w="1344" w:type="dxa"/>
          </w:tcPr>
          <w:p w:rsidR="00126603" w:rsidRDefault="00126603" w:rsidP="00BF08F7">
            <w:r w:rsidRPr="00706FE4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мин</w:t>
            </w:r>
          </w:p>
        </w:tc>
        <w:tc>
          <w:tcPr>
            <w:tcW w:w="1417" w:type="dxa"/>
            <w:vMerge w:val="restart"/>
          </w:tcPr>
          <w:p w:rsid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О</w:t>
            </w:r>
            <w:r w:rsidR="00126603" w:rsidRPr="00126603">
              <w:rPr>
                <w:rFonts w:cs="Times New Roman"/>
                <w:bCs/>
              </w:rPr>
              <w:t>ктябрь</w:t>
            </w:r>
          </w:p>
          <w:p w:rsidR="00D2641A" w:rsidRP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126603" w:rsidRPr="00EC71B3" w:rsidTr="00BF08F7">
        <w:tc>
          <w:tcPr>
            <w:tcW w:w="458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92F0A">
              <w:rPr>
                <w:rFonts w:cs="Times New Roman"/>
                <w:bCs/>
              </w:rPr>
              <w:t>4</w:t>
            </w:r>
          </w:p>
        </w:tc>
        <w:tc>
          <w:tcPr>
            <w:tcW w:w="1781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92F0A">
              <w:rPr>
                <w:rFonts w:cs="Times New Roman"/>
                <w:bCs/>
              </w:rPr>
              <w:t>«</w:t>
            </w:r>
            <w:r>
              <w:rPr>
                <w:rFonts w:cs="Times New Roman"/>
                <w:bCs/>
              </w:rPr>
              <w:t>Зеркало»</w:t>
            </w:r>
          </w:p>
        </w:tc>
        <w:tc>
          <w:tcPr>
            <w:tcW w:w="2405" w:type="dxa"/>
          </w:tcPr>
          <w:p w:rsidR="00126603" w:rsidRPr="00EC71B3" w:rsidRDefault="00126603" w:rsidP="00BF08F7">
            <w:pPr>
              <w:jc w:val="both"/>
              <w:rPr>
                <w:rFonts w:cs="Times New Roman"/>
                <w:color w:val="FF0000"/>
              </w:rPr>
            </w:pPr>
            <w:r w:rsidRPr="00C92F0A">
              <w:rPr>
                <w:rFonts w:cs="Times New Roman"/>
              </w:rPr>
              <w:t>Формировать представление о себе, развивать интерес к совместным играм,</w:t>
            </w:r>
            <w:r>
              <w:rPr>
                <w:rFonts w:cs="Times New Roman"/>
              </w:rPr>
              <w:t xml:space="preserve"> умение общаться и взаимодействовать со сверстниками, </w:t>
            </w:r>
            <w:r w:rsidRPr="00C92F0A">
              <w:rPr>
                <w:rFonts w:cs="Times New Roman"/>
              </w:rPr>
              <w:t xml:space="preserve"> мелкую моторику и воображение</w:t>
            </w:r>
            <w:r>
              <w:rPr>
                <w:rFonts w:cs="Times New Roman"/>
              </w:rPr>
              <w:t>, память и мышление.</w:t>
            </w:r>
          </w:p>
        </w:tc>
        <w:tc>
          <w:tcPr>
            <w:tcW w:w="1344" w:type="dxa"/>
          </w:tcPr>
          <w:p w:rsidR="00126603" w:rsidRDefault="00126603" w:rsidP="00BF08F7">
            <w:r w:rsidRPr="00706FE4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417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</w:p>
        </w:tc>
      </w:tr>
      <w:tr w:rsidR="00126603" w:rsidRPr="00EC71B3" w:rsidTr="00BF08F7">
        <w:tc>
          <w:tcPr>
            <w:tcW w:w="458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92F0A">
              <w:rPr>
                <w:rFonts w:cs="Times New Roman"/>
                <w:bCs/>
              </w:rPr>
              <w:t>5</w:t>
            </w:r>
          </w:p>
        </w:tc>
        <w:tc>
          <w:tcPr>
            <w:tcW w:w="1781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92F0A">
              <w:rPr>
                <w:rFonts w:cs="Times New Roman"/>
                <w:bCs/>
              </w:rPr>
              <w:t>«</w:t>
            </w:r>
            <w:r>
              <w:rPr>
                <w:rFonts w:cs="Times New Roman"/>
                <w:bCs/>
              </w:rPr>
              <w:t>Пир на весь мир…</w:t>
            </w:r>
            <w:r w:rsidRPr="00C92F0A">
              <w:rPr>
                <w:rFonts w:cs="Times New Roman"/>
                <w:bCs/>
              </w:rPr>
              <w:t>»</w:t>
            </w:r>
          </w:p>
        </w:tc>
        <w:tc>
          <w:tcPr>
            <w:tcW w:w="2405" w:type="dxa"/>
          </w:tcPr>
          <w:p w:rsidR="00126603" w:rsidRPr="00EC71B3" w:rsidRDefault="00126603" w:rsidP="00BF08F7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Формировать первоначальные представления о семье,</w:t>
            </w:r>
            <w:r w:rsidRPr="00EC71B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развивать </w:t>
            </w:r>
            <w:r w:rsidRPr="00540F50">
              <w:t xml:space="preserve">мелкую моторику </w:t>
            </w:r>
            <w:r w:rsidRPr="00540F50">
              <w:lastRenderedPageBreak/>
              <w:t xml:space="preserve">рук, </w:t>
            </w:r>
            <w:r>
              <w:t>воображение, фантазию</w:t>
            </w:r>
          </w:p>
        </w:tc>
        <w:tc>
          <w:tcPr>
            <w:tcW w:w="1344" w:type="dxa"/>
          </w:tcPr>
          <w:p w:rsidR="00126603" w:rsidRDefault="00126603" w:rsidP="00BF08F7">
            <w:r w:rsidRPr="00320129">
              <w:rPr>
                <w:rFonts w:cs="Times New Roman"/>
                <w:bCs/>
              </w:rPr>
              <w:lastRenderedPageBreak/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417" w:type="dxa"/>
            <w:vMerge w:val="restart"/>
          </w:tcPr>
          <w:p w:rsid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Н</w:t>
            </w:r>
            <w:r w:rsidR="00126603" w:rsidRPr="00126603">
              <w:rPr>
                <w:rFonts w:cs="Times New Roman"/>
                <w:bCs/>
              </w:rPr>
              <w:t>оябрь</w:t>
            </w:r>
          </w:p>
          <w:p w:rsidR="00D2641A" w:rsidRP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126603" w:rsidRPr="00EC71B3" w:rsidTr="00BF08F7">
        <w:trPr>
          <w:trHeight w:val="1720"/>
        </w:trPr>
        <w:tc>
          <w:tcPr>
            <w:tcW w:w="458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6</w:t>
            </w:r>
          </w:p>
        </w:tc>
        <w:tc>
          <w:tcPr>
            <w:tcW w:w="1781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«Подарок маме»</w:t>
            </w:r>
          </w:p>
        </w:tc>
        <w:tc>
          <w:tcPr>
            <w:tcW w:w="2405" w:type="dxa"/>
          </w:tcPr>
          <w:p w:rsidR="00126603" w:rsidRPr="00EC71B3" w:rsidRDefault="00126603" w:rsidP="00BF08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Формировать познавательные действия; развивать </w:t>
            </w:r>
            <w:r w:rsidRPr="00540F50">
              <w:t xml:space="preserve">мелкую моторику рук, </w:t>
            </w:r>
            <w:r>
              <w:t>воображение, фантазию.</w:t>
            </w:r>
          </w:p>
        </w:tc>
        <w:tc>
          <w:tcPr>
            <w:tcW w:w="1344" w:type="dxa"/>
          </w:tcPr>
          <w:p w:rsidR="00126603" w:rsidRDefault="00126603" w:rsidP="00BF08F7">
            <w:r w:rsidRPr="00320129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мин</w:t>
            </w:r>
          </w:p>
        </w:tc>
        <w:tc>
          <w:tcPr>
            <w:tcW w:w="1417" w:type="dxa"/>
            <w:vMerge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</w:p>
        </w:tc>
      </w:tr>
      <w:tr w:rsidR="00BF08F7" w:rsidRPr="00EC71B3" w:rsidTr="00BF08F7">
        <w:tc>
          <w:tcPr>
            <w:tcW w:w="458" w:type="dxa"/>
          </w:tcPr>
          <w:p w:rsidR="00BF08F7" w:rsidRDefault="00BF08F7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  <w:tc>
          <w:tcPr>
            <w:tcW w:w="1781" w:type="dxa"/>
          </w:tcPr>
          <w:p w:rsidR="00BF08F7" w:rsidRPr="001737D7" w:rsidRDefault="00BF08F7" w:rsidP="00BF08F7">
            <w:r w:rsidRPr="001737D7">
              <w:t>«Джунгли»</w:t>
            </w:r>
          </w:p>
        </w:tc>
        <w:tc>
          <w:tcPr>
            <w:tcW w:w="2405" w:type="dxa"/>
          </w:tcPr>
          <w:p w:rsidR="00BF08F7" w:rsidRPr="001737D7" w:rsidRDefault="00BF08F7" w:rsidP="00BF08F7">
            <w:r w:rsidRPr="001737D7">
              <w:t>Формировать представления о разнообразии мира природы;  развивать общение со сверстниками, умение договариваться, распределять роли, мелкую моторику рук, воображение, фантазию.</w:t>
            </w:r>
          </w:p>
        </w:tc>
        <w:tc>
          <w:tcPr>
            <w:tcW w:w="1344" w:type="dxa"/>
          </w:tcPr>
          <w:p w:rsidR="00BF08F7" w:rsidRPr="001737D7" w:rsidRDefault="00BF08F7" w:rsidP="00BF08F7">
            <w:r w:rsidRPr="001737D7">
              <w:t>30 мин</w:t>
            </w:r>
          </w:p>
        </w:tc>
        <w:tc>
          <w:tcPr>
            <w:tcW w:w="1208" w:type="dxa"/>
          </w:tcPr>
          <w:p w:rsidR="00BF08F7" w:rsidRPr="001737D7" w:rsidRDefault="00BF08F7" w:rsidP="00BF08F7">
            <w:r w:rsidRPr="001737D7">
              <w:t>15мин</w:t>
            </w:r>
          </w:p>
        </w:tc>
        <w:tc>
          <w:tcPr>
            <w:tcW w:w="1134" w:type="dxa"/>
          </w:tcPr>
          <w:p w:rsidR="00BF08F7" w:rsidRDefault="00BF08F7" w:rsidP="00BF08F7">
            <w:r w:rsidRPr="001737D7">
              <w:t>15 мин</w:t>
            </w:r>
          </w:p>
        </w:tc>
        <w:tc>
          <w:tcPr>
            <w:tcW w:w="1417" w:type="dxa"/>
          </w:tcPr>
          <w:p w:rsidR="00BF08F7" w:rsidRPr="00126603" w:rsidRDefault="00BF08F7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</w:p>
        </w:tc>
      </w:tr>
      <w:tr w:rsidR="00126603" w:rsidRPr="00EC71B3" w:rsidTr="00BF08F7">
        <w:tc>
          <w:tcPr>
            <w:tcW w:w="458" w:type="dxa"/>
          </w:tcPr>
          <w:p w:rsidR="00126603" w:rsidRPr="00C92F0A" w:rsidRDefault="00D17675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8</w:t>
            </w:r>
          </w:p>
        </w:tc>
        <w:tc>
          <w:tcPr>
            <w:tcW w:w="1781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«Аукцион»</w:t>
            </w:r>
          </w:p>
        </w:tc>
        <w:tc>
          <w:tcPr>
            <w:tcW w:w="2405" w:type="dxa"/>
          </w:tcPr>
          <w:p w:rsidR="00126603" w:rsidRDefault="0012660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C92F0A">
              <w:rPr>
                <w:rFonts w:cs="Times New Roman"/>
              </w:rPr>
              <w:t xml:space="preserve">Формировать представление </w:t>
            </w:r>
            <w:r>
              <w:rPr>
                <w:rFonts w:cs="Times New Roman"/>
              </w:rPr>
              <w:t>о Новом годе</w:t>
            </w:r>
            <w:r w:rsidRPr="00C92F0A">
              <w:rPr>
                <w:rFonts w:cs="Times New Roman"/>
              </w:rPr>
              <w:t xml:space="preserve">, развивать </w:t>
            </w:r>
            <w:r>
              <w:rPr>
                <w:rFonts w:cs="Times New Roman"/>
              </w:rPr>
              <w:t xml:space="preserve">умение общаться и взаимодействовать со сверстниками, </w:t>
            </w:r>
            <w:r w:rsidRPr="00C92F0A">
              <w:rPr>
                <w:rFonts w:cs="Times New Roman"/>
              </w:rPr>
              <w:t xml:space="preserve"> мелкую моторику и воображение</w:t>
            </w:r>
            <w:r>
              <w:rPr>
                <w:rFonts w:cs="Times New Roman"/>
              </w:rPr>
              <w:t>, память и мышление.</w:t>
            </w:r>
          </w:p>
          <w:p w:rsidR="00BF08F7" w:rsidRDefault="00BF08F7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:rsidR="00BF08F7" w:rsidRPr="00EC71B3" w:rsidRDefault="00BF08F7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344" w:type="dxa"/>
          </w:tcPr>
          <w:p w:rsidR="00126603" w:rsidRDefault="00126603" w:rsidP="00BF08F7">
            <w:r w:rsidRPr="00320129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мин</w:t>
            </w:r>
          </w:p>
        </w:tc>
        <w:tc>
          <w:tcPr>
            <w:tcW w:w="1417" w:type="dxa"/>
          </w:tcPr>
          <w:p w:rsid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Д</w:t>
            </w:r>
            <w:r w:rsidR="00126603" w:rsidRPr="00126603">
              <w:rPr>
                <w:rFonts w:cs="Times New Roman"/>
                <w:bCs/>
              </w:rPr>
              <w:t>екабрь</w:t>
            </w:r>
          </w:p>
          <w:p w:rsidR="00D2641A" w:rsidRPr="00126603" w:rsidRDefault="00D2641A" w:rsidP="00BF08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126603" w:rsidRPr="00EC71B3" w:rsidTr="00BF08F7">
        <w:tc>
          <w:tcPr>
            <w:tcW w:w="458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92F0A">
              <w:rPr>
                <w:rFonts w:cs="Times New Roman"/>
                <w:bCs/>
              </w:rPr>
              <w:t>9</w:t>
            </w:r>
          </w:p>
        </w:tc>
        <w:tc>
          <w:tcPr>
            <w:tcW w:w="1781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«Дом моделей»</w:t>
            </w:r>
          </w:p>
        </w:tc>
        <w:tc>
          <w:tcPr>
            <w:tcW w:w="2405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802DD0">
              <w:rPr>
                <w:rFonts w:eastAsia="Times New Roman"/>
                <w:lang w:eastAsia="ru-RU"/>
              </w:rPr>
              <w:t xml:space="preserve">Формировать представления о красоте мира одежды;  </w:t>
            </w:r>
            <w:r w:rsidRPr="00802DD0">
              <w:t>развивать общение со сверстниками, умение договариваться, мелкую моторику рук, воображение, фантазию.</w:t>
            </w:r>
          </w:p>
        </w:tc>
        <w:tc>
          <w:tcPr>
            <w:tcW w:w="1344" w:type="dxa"/>
          </w:tcPr>
          <w:p w:rsidR="00126603" w:rsidRDefault="00126603" w:rsidP="00BF08F7">
            <w:r w:rsidRPr="00320129">
              <w:rPr>
                <w:rFonts w:cs="Times New Roman"/>
                <w:bCs/>
              </w:rPr>
              <w:t>30</w:t>
            </w:r>
            <w:r>
              <w:rPr>
                <w:rFonts w:cs="Times New Roman"/>
                <w:bCs/>
              </w:rPr>
              <w:t xml:space="preserve"> </w:t>
            </w:r>
            <w:r w:rsidRPr="00320129">
              <w:rPr>
                <w:rFonts w:cs="Times New Roman"/>
                <w:bCs/>
              </w:rPr>
              <w:t>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15 мин</w:t>
            </w:r>
          </w:p>
        </w:tc>
        <w:tc>
          <w:tcPr>
            <w:tcW w:w="1417" w:type="dxa"/>
            <w:vMerge w:val="restart"/>
          </w:tcPr>
          <w:p w:rsidR="00126603" w:rsidRPr="00EC71B3" w:rsidRDefault="00126603" w:rsidP="00BF08F7">
            <w:pPr>
              <w:jc w:val="center"/>
              <w:rPr>
                <w:rFonts w:cs="Times New Roman"/>
                <w:b/>
                <w:bCs/>
              </w:rPr>
            </w:pPr>
          </w:p>
          <w:p w:rsidR="00126603" w:rsidRPr="00EC71B3" w:rsidRDefault="00126603" w:rsidP="00BF08F7">
            <w:pPr>
              <w:jc w:val="center"/>
              <w:rPr>
                <w:rFonts w:cs="Times New Roman"/>
                <w:b/>
                <w:bCs/>
              </w:rPr>
            </w:pPr>
          </w:p>
          <w:p w:rsidR="00126603" w:rsidRDefault="00D2641A" w:rsidP="00BF08F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Я</w:t>
            </w:r>
            <w:r w:rsidR="00126603">
              <w:rPr>
                <w:rFonts w:cs="Times New Roman"/>
                <w:b/>
                <w:bCs/>
              </w:rPr>
              <w:t>нварь</w:t>
            </w:r>
          </w:p>
          <w:p w:rsidR="00D2641A" w:rsidRPr="00EC71B3" w:rsidRDefault="00D2641A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126603" w:rsidRPr="00EC71B3" w:rsidTr="00BF08F7">
        <w:tc>
          <w:tcPr>
            <w:tcW w:w="458" w:type="dxa"/>
          </w:tcPr>
          <w:p w:rsidR="00126603" w:rsidRPr="00C92F0A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C92F0A">
              <w:rPr>
                <w:rFonts w:cs="Times New Roman"/>
                <w:bCs/>
              </w:rPr>
              <w:t>10</w:t>
            </w:r>
          </w:p>
        </w:tc>
        <w:tc>
          <w:tcPr>
            <w:tcW w:w="1781" w:type="dxa"/>
          </w:tcPr>
          <w:p w:rsidR="00126603" w:rsidRPr="00F30144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C00000"/>
              </w:rPr>
            </w:pPr>
            <w:r>
              <w:rPr>
                <w:rFonts w:cs="Times New Roman"/>
                <w:bCs/>
              </w:rPr>
              <w:t>«Кормушка для птиц</w:t>
            </w:r>
            <w:r w:rsidRPr="00C92F0A">
              <w:rPr>
                <w:rFonts w:cs="Times New Roman"/>
                <w:bCs/>
              </w:rPr>
              <w:t>»</w:t>
            </w:r>
          </w:p>
        </w:tc>
        <w:tc>
          <w:tcPr>
            <w:tcW w:w="2405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FF0000"/>
              </w:rPr>
            </w:pPr>
            <w:r w:rsidRPr="00D02A9B">
              <w:rPr>
                <w:rFonts w:cs="Times New Roman"/>
                <w:bCs/>
              </w:rPr>
              <w:t xml:space="preserve">Воспитывать эмоционально-отзывчивое отношение к природе; </w:t>
            </w:r>
            <w:r w:rsidRPr="00D02A9B">
              <w:t xml:space="preserve">развивать </w:t>
            </w:r>
            <w:r>
              <w:t xml:space="preserve">общение со сверстниками, умение </w:t>
            </w:r>
            <w:r>
              <w:lastRenderedPageBreak/>
              <w:t xml:space="preserve">договариваться, распределять роли, </w:t>
            </w:r>
            <w:r w:rsidRPr="00EC71B3">
              <w:t>мелкую моторику рук, воображение, фантазию</w:t>
            </w:r>
          </w:p>
        </w:tc>
        <w:tc>
          <w:tcPr>
            <w:tcW w:w="1344" w:type="dxa"/>
          </w:tcPr>
          <w:p w:rsidR="00126603" w:rsidRDefault="00126603" w:rsidP="00BF08F7">
            <w:r w:rsidRPr="00D23611">
              <w:rPr>
                <w:rFonts w:cs="Times New Roman"/>
                <w:bCs/>
              </w:rPr>
              <w:lastRenderedPageBreak/>
              <w:t>30мин</w:t>
            </w:r>
          </w:p>
        </w:tc>
        <w:tc>
          <w:tcPr>
            <w:tcW w:w="1208" w:type="dxa"/>
          </w:tcPr>
          <w:p w:rsidR="00126603" w:rsidRPr="00EC71B3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 мин</w:t>
            </w:r>
          </w:p>
        </w:tc>
        <w:tc>
          <w:tcPr>
            <w:tcW w:w="1134" w:type="dxa"/>
          </w:tcPr>
          <w:p w:rsidR="00126603" w:rsidRPr="00EC71B3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 мин</w:t>
            </w:r>
          </w:p>
        </w:tc>
        <w:tc>
          <w:tcPr>
            <w:tcW w:w="1417" w:type="dxa"/>
            <w:vMerge/>
          </w:tcPr>
          <w:p w:rsidR="00126603" w:rsidRPr="00EC71B3" w:rsidRDefault="00126603" w:rsidP="00BF08F7">
            <w:pPr>
              <w:jc w:val="center"/>
              <w:rPr>
                <w:rFonts w:cs="Times New Roman"/>
              </w:rPr>
            </w:pPr>
          </w:p>
        </w:tc>
      </w:tr>
      <w:tr w:rsidR="00625DF4" w:rsidRPr="00EC71B3" w:rsidTr="00BF08F7">
        <w:tc>
          <w:tcPr>
            <w:tcW w:w="458" w:type="dxa"/>
          </w:tcPr>
          <w:p w:rsidR="00625DF4" w:rsidRPr="00C92F0A" w:rsidRDefault="00625DF4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11</w:t>
            </w:r>
          </w:p>
        </w:tc>
        <w:tc>
          <w:tcPr>
            <w:tcW w:w="1781" w:type="dxa"/>
          </w:tcPr>
          <w:p w:rsidR="00625DF4" w:rsidRDefault="0026763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Знаки дорожного движение</w:t>
            </w:r>
          </w:p>
        </w:tc>
        <w:tc>
          <w:tcPr>
            <w:tcW w:w="2405" w:type="dxa"/>
          </w:tcPr>
          <w:p w:rsidR="00625DF4" w:rsidRPr="00D02A9B" w:rsidRDefault="0026763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802DD0">
              <w:rPr>
                <w:rFonts w:eastAsia="Times New Roman"/>
                <w:lang w:eastAsia="ru-RU"/>
              </w:rPr>
              <w:t xml:space="preserve">представления о </w:t>
            </w:r>
            <w:r>
              <w:rPr>
                <w:rFonts w:eastAsia="Times New Roman"/>
                <w:lang w:eastAsia="ru-RU"/>
              </w:rPr>
              <w:t>мире</w:t>
            </w:r>
            <w:r w:rsidRPr="00802DD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безопасности</w:t>
            </w:r>
            <w:r w:rsidRPr="00802DD0">
              <w:rPr>
                <w:rFonts w:eastAsia="Times New Roman"/>
                <w:lang w:eastAsia="ru-RU"/>
              </w:rPr>
              <w:t xml:space="preserve">;  </w:t>
            </w:r>
            <w:r w:rsidRPr="00802DD0">
              <w:t xml:space="preserve">развивать общение со сверстниками, умение договариваться, мелкую моторику рук, воображение, </w:t>
            </w:r>
            <w:r>
              <w:t>мышление, память</w:t>
            </w:r>
            <w:r w:rsidRPr="00802DD0">
              <w:t>.</w:t>
            </w:r>
          </w:p>
        </w:tc>
        <w:tc>
          <w:tcPr>
            <w:tcW w:w="1344" w:type="dxa"/>
          </w:tcPr>
          <w:p w:rsidR="00625DF4" w:rsidRPr="00D23611" w:rsidRDefault="00625DF4" w:rsidP="00BF08F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 мин</w:t>
            </w:r>
          </w:p>
        </w:tc>
        <w:tc>
          <w:tcPr>
            <w:tcW w:w="1208" w:type="dxa"/>
          </w:tcPr>
          <w:p w:rsidR="00625DF4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10мин</w:t>
            </w:r>
          </w:p>
        </w:tc>
        <w:tc>
          <w:tcPr>
            <w:tcW w:w="1134" w:type="dxa"/>
          </w:tcPr>
          <w:p w:rsidR="00625DF4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мин</w:t>
            </w:r>
          </w:p>
        </w:tc>
        <w:tc>
          <w:tcPr>
            <w:tcW w:w="1417" w:type="dxa"/>
            <w:vMerge w:val="restart"/>
          </w:tcPr>
          <w:p w:rsidR="00625DF4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  <w:p w:rsidR="00625DF4" w:rsidRPr="00EC71B3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625DF4" w:rsidRPr="00EC71B3" w:rsidTr="00BF08F7">
        <w:tc>
          <w:tcPr>
            <w:tcW w:w="458" w:type="dxa"/>
          </w:tcPr>
          <w:p w:rsidR="00625DF4" w:rsidRPr="00C92F0A" w:rsidRDefault="00625DF4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</w:t>
            </w:r>
          </w:p>
        </w:tc>
        <w:tc>
          <w:tcPr>
            <w:tcW w:w="1781" w:type="dxa"/>
          </w:tcPr>
          <w:p w:rsidR="00625DF4" w:rsidRDefault="0026763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«Транспорт»</w:t>
            </w:r>
          </w:p>
        </w:tc>
        <w:tc>
          <w:tcPr>
            <w:tcW w:w="2405" w:type="dxa"/>
          </w:tcPr>
          <w:p w:rsidR="00625DF4" w:rsidRPr="00D02A9B" w:rsidRDefault="00267633" w:rsidP="00BF08F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802DD0">
              <w:rPr>
                <w:rFonts w:eastAsia="Times New Roman"/>
                <w:lang w:eastAsia="ru-RU"/>
              </w:rPr>
              <w:t xml:space="preserve">представления </w:t>
            </w:r>
            <w:r>
              <w:rPr>
                <w:rFonts w:eastAsia="Times New Roman"/>
                <w:lang w:eastAsia="ru-RU"/>
              </w:rPr>
              <w:t xml:space="preserve">о </w:t>
            </w:r>
            <w:r w:rsidRPr="00802DD0">
              <w:rPr>
                <w:rFonts w:eastAsia="Times New Roman"/>
                <w:lang w:eastAsia="ru-RU"/>
              </w:rPr>
              <w:t>мир</w:t>
            </w:r>
            <w:r>
              <w:rPr>
                <w:rFonts w:eastAsia="Times New Roman"/>
                <w:lang w:eastAsia="ru-RU"/>
              </w:rPr>
              <w:t>е</w:t>
            </w:r>
            <w:r w:rsidRPr="00802DD0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транспорта</w:t>
            </w:r>
            <w:r w:rsidRPr="00802DD0">
              <w:rPr>
                <w:rFonts w:eastAsia="Times New Roman"/>
                <w:lang w:eastAsia="ru-RU"/>
              </w:rPr>
              <w:t xml:space="preserve">;  </w:t>
            </w:r>
            <w:r w:rsidRPr="00802DD0">
              <w:t>развивать общение со сверстниками, умение договариваться, мелкую моторику рук, воображение, фантазию.</w:t>
            </w:r>
          </w:p>
        </w:tc>
        <w:tc>
          <w:tcPr>
            <w:tcW w:w="1344" w:type="dxa"/>
          </w:tcPr>
          <w:p w:rsidR="00625DF4" w:rsidRPr="00D23611" w:rsidRDefault="00625DF4" w:rsidP="00BF08F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30 мин</w:t>
            </w:r>
          </w:p>
        </w:tc>
        <w:tc>
          <w:tcPr>
            <w:tcW w:w="1208" w:type="dxa"/>
          </w:tcPr>
          <w:p w:rsidR="00625DF4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мин</w:t>
            </w:r>
          </w:p>
        </w:tc>
        <w:tc>
          <w:tcPr>
            <w:tcW w:w="1134" w:type="dxa"/>
          </w:tcPr>
          <w:p w:rsidR="00625DF4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20мин</w:t>
            </w:r>
          </w:p>
        </w:tc>
        <w:tc>
          <w:tcPr>
            <w:tcW w:w="1417" w:type="dxa"/>
            <w:vMerge/>
          </w:tcPr>
          <w:p w:rsidR="00625DF4" w:rsidRPr="00EC71B3" w:rsidRDefault="00625DF4" w:rsidP="00BF08F7">
            <w:pPr>
              <w:jc w:val="center"/>
              <w:rPr>
                <w:rFonts w:cs="Times New Roman"/>
              </w:rPr>
            </w:pPr>
          </w:p>
        </w:tc>
      </w:tr>
      <w:tr w:rsidR="00126603" w:rsidRPr="00EC71B3" w:rsidTr="00BF08F7">
        <w:tc>
          <w:tcPr>
            <w:tcW w:w="458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EC71B3">
              <w:rPr>
                <w:rFonts w:cs="Times New Roman"/>
                <w:b/>
                <w:bCs/>
              </w:rPr>
              <w:t>1</w:t>
            </w:r>
            <w:r w:rsidR="00625DF4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781" w:type="dxa"/>
          </w:tcPr>
          <w:p w:rsidR="00126603" w:rsidRPr="00D02A9B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C00000"/>
              </w:rPr>
            </w:pPr>
            <w:r w:rsidRPr="00D02A9B">
              <w:rPr>
                <w:rFonts w:cs="Times New Roman"/>
                <w:bCs/>
              </w:rPr>
              <w:t>«Капризная принцесса»</w:t>
            </w:r>
          </w:p>
        </w:tc>
        <w:tc>
          <w:tcPr>
            <w:tcW w:w="2405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FF0000"/>
              </w:rPr>
            </w:pPr>
            <w:r w:rsidRPr="00C814B1">
              <w:rPr>
                <w:rFonts w:cs="Times New Roman"/>
                <w:bCs/>
              </w:rPr>
              <w:t>развивать сенсорные навыки и познавательно-исследовательскую деятельность, восприятие, мышление, внимание, память, мелкую моторику.</w:t>
            </w:r>
          </w:p>
        </w:tc>
        <w:tc>
          <w:tcPr>
            <w:tcW w:w="1344" w:type="dxa"/>
          </w:tcPr>
          <w:p w:rsidR="00126603" w:rsidRDefault="00126603" w:rsidP="00BF08F7">
            <w:r w:rsidRPr="00D23611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10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20 мин</w:t>
            </w:r>
          </w:p>
        </w:tc>
        <w:tc>
          <w:tcPr>
            <w:tcW w:w="1417" w:type="dxa"/>
            <w:vMerge w:val="restart"/>
          </w:tcPr>
          <w:p w:rsidR="00126603" w:rsidRDefault="00D2641A" w:rsidP="00BF08F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М</w:t>
            </w:r>
            <w:r w:rsidR="00126603">
              <w:rPr>
                <w:rFonts w:cs="Times New Roman"/>
                <w:b/>
                <w:bCs/>
              </w:rPr>
              <w:t>арт</w:t>
            </w:r>
          </w:p>
          <w:p w:rsidR="00D2641A" w:rsidRPr="00EC71B3" w:rsidRDefault="00D2641A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126603" w:rsidRPr="00EC71B3" w:rsidTr="00BF08F7">
        <w:tc>
          <w:tcPr>
            <w:tcW w:w="458" w:type="dxa"/>
          </w:tcPr>
          <w:p w:rsidR="00126603" w:rsidRPr="00EC71B3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EC71B3">
              <w:rPr>
                <w:rFonts w:cs="Times New Roman"/>
                <w:b/>
                <w:bCs/>
              </w:rPr>
              <w:t>1</w:t>
            </w:r>
            <w:r w:rsidR="00625DF4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781" w:type="dxa"/>
          </w:tcPr>
          <w:p w:rsidR="00126603" w:rsidRPr="006E0EE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6E0EE0">
              <w:rPr>
                <w:rFonts w:cs="Times New Roman"/>
                <w:bCs/>
              </w:rPr>
              <w:t>«Волшебники»</w:t>
            </w:r>
          </w:p>
        </w:tc>
        <w:tc>
          <w:tcPr>
            <w:tcW w:w="2405" w:type="dxa"/>
          </w:tcPr>
          <w:p w:rsidR="00126603" w:rsidRPr="006E0EE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6E0EE0">
              <w:rPr>
                <w:rFonts w:cs="Times New Roman"/>
                <w:bCs/>
              </w:rPr>
              <w:t>Продолжать формировать умение общаться друг с другом,   развивать познавательный интерес, память,  логическое мышление.</w:t>
            </w:r>
          </w:p>
        </w:tc>
        <w:tc>
          <w:tcPr>
            <w:tcW w:w="1344" w:type="dxa"/>
          </w:tcPr>
          <w:p w:rsidR="00126603" w:rsidRDefault="00126603" w:rsidP="00BF08F7">
            <w:r w:rsidRPr="00D23611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</w:rPr>
            </w:pPr>
            <w:r w:rsidRPr="00126603">
              <w:rPr>
                <w:rFonts w:cs="Times New Roman"/>
              </w:rPr>
              <w:t>10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мин</w:t>
            </w:r>
          </w:p>
        </w:tc>
        <w:tc>
          <w:tcPr>
            <w:tcW w:w="1417" w:type="dxa"/>
            <w:vMerge/>
          </w:tcPr>
          <w:p w:rsidR="00126603" w:rsidRPr="00126603" w:rsidRDefault="00126603" w:rsidP="00BF08F7">
            <w:pPr>
              <w:jc w:val="center"/>
              <w:rPr>
                <w:rFonts w:cs="Times New Roman"/>
                <w:b/>
              </w:rPr>
            </w:pPr>
          </w:p>
        </w:tc>
      </w:tr>
      <w:tr w:rsidR="00126603" w:rsidRPr="00802DD0" w:rsidTr="00BF08F7">
        <w:tc>
          <w:tcPr>
            <w:tcW w:w="458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1</w:t>
            </w:r>
            <w:r w:rsidR="00625DF4">
              <w:rPr>
                <w:rFonts w:cs="Times New Roman"/>
                <w:bCs/>
              </w:rPr>
              <w:t>5</w:t>
            </w:r>
          </w:p>
        </w:tc>
        <w:tc>
          <w:tcPr>
            <w:tcW w:w="1781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«Космос»</w:t>
            </w:r>
          </w:p>
        </w:tc>
        <w:tc>
          <w:tcPr>
            <w:tcW w:w="2405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FF0000"/>
              </w:rPr>
            </w:pPr>
            <w:r w:rsidRPr="00802DD0">
              <w:rPr>
                <w:rFonts w:eastAsia="Times New Roman" w:cs="Times New Roman"/>
                <w:color w:val="000000"/>
                <w:lang w:eastAsia="ru-RU"/>
              </w:rPr>
              <w:t>Формировать представления об объектах окружающего мира; продолжать развивать умение общаться друг с другом, согласовывать свои действия;</w:t>
            </w:r>
            <w:r w:rsidRPr="00802DD0">
              <w:rPr>
                <w:rFonts w:cs="Times New Roman"/>
                <w:bCs/>
              </w:rPr>
              <w:t xml:space="preserve"> развивать творческое </w:t>
            </w:r>
            <w:r w:rsidRPr="00802DD0">
              <w:rPr>
                <w:rFonts w:cs="Times New Roman"/>
                <w:bCs/>
              </w:rPr>
              <w:lastRenderedPageBreak/>
              <w:t>воображение; память, внимание, мышление.</w:t>
            </w:r>
          </w:p>
        </w:tc>
        <w:tc>
          <w:tcPr>
            <w:tcW w:w="1344" w:type="dxa"/>
          </w:tcPr>
          <w:p w:rsidR="00126603" w:rsidRDefault="00126603" w:rsidP="00BF08F7">
            <w:r w:rsidRPr="00D23611">
              <w:rPr>
                <w:rFonts w:cs="Times New Roman"/>
                <w:bCs/>
              </w:rPr>
              <w:lastRenderedPageBreak/>
              <w:t>30мин</w:t>
            </w:r>
          </w:p>
        </w:tc>
        <w:tc>
          <w:tcPr>
            <w:tcW w:w="1208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  <w:bCs/>
              </w:rPr>
            </w:pPr>
            <w:r w:rsidRPr="00126603">
              <w:rPr>
                <w:rFonts w:cs="Times New Roman"/>
                <w:bCs/>
              </w:rPr>
              <w:t>15 мин</w:t>
            </w:r>
          </w:p>
        </w:tc>
        <w:tc>
          <w:tcPr>
            <w:tcW w:w="1134" w:type="dxa"/>
          </w:tcPr>
          <w:p w:rsidR="00126603" w:rsidRPr="00126603" w:rsidRDefault="00126603" w:rsidP="00BF08F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мин</w:t>
            </w:r>
          </w:p>
        </w:tc>
        <w:tc>
          <w:tcPr>
            <w:tcW w:w="1417" w:type="dxa"/>
            <w:vMerge w:val="restart"/>
          </w:tcPr>
          <w:p w:rsidR="00126603" w:rsidRDefault="00D2641A" w:rsidP="00BF08F7">
            <w:pPr>
              <w:jc w:val="center"/>
              <w:rPr>
                <w:rFonts w:cs="Times New Roman"/>
                <w:b/>
                <w:bCs/>
              </w:rPr>
            </w:pPr>
            <w:r w:rsidRPr="00126603">
              <w:rPr>
                <w:rFonts w:cs="Times New Roman"/>
                <w:b/>
                <w:bCs/>
              </w:rPr>
              <w:t>А</w:t>
            </w:r>
            <w:r w:rsidR="00126603" w:rsidRPr="00126603">
              <w:rPr>
                <w:rFonts w:cs="Times New Roman"/>
                <w:b/>
                <w:bCs/>
              </w:rPr>
              <w:t>прель</w:t>
            </w:r>
          </w:p>
          <w:p w:rsidR="00D2641A" w:rsidRPr="00126603" w:rsidRDefault="00D2641A" w:rsidP="00BF08F7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</w:tc>
      </w:tr>
      <w:tr w:rsidR="00126603" w:rsidRPr="00802DD0" w:rsidTr="00BF08F7">
        <w:tc>
          <w:tcPr>
            <w:tcW w:w="458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lastRenderedPageBreak/>
              <w:t>1</w:t>
            </w:r>
            <w:r w:rsidR="00625DF4">
              <w:rPr>
                <w:rFonts w:cs="Times New Roman"/>
                <w:bCs/>
              </w:rPr>
              <w:t>6</w:t>
            </w:r>
          </w:p>
        </w:tc>
        <w:tc>
          <w:tcPr>
            <w:tcW w:w="1781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«Морские обитатели»</w:t>
            </w:r>
          </w:p>
        </w:tc>
        <w:tc>
          <w:tcPr>
            <w:tcW w:w="2405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802DD0">
              <w:rPr>
                <w:rFonts w:cs="Times New Roman"/>
                <w:bCs/>
              </w:rPr>
              <w:t xml:space="preserve">Формировать представление о разнообразии водного мира;  </w:t>
            </w:r>
            <w:r w:rsidRPr="00802DD0">
              <w:rPr>
                <w:rFonts w:eastAsia="Times New Roman" w:cs="Times New Roman"/>
                <w:color w:val="000000"/>
                <w:lang w:eastAsia="ru-RU"/>
              </w:rPr>
              <w:t xml:space="preserve">продолжать развивать умение общаться друг с другом, согласовывать свои действия, </w:t>
            </w:r>
            <w:r w:rsidRPr="00802DD0">
              <w:rPr>
                <w:rFonts w:cs="Times New Roman"/>
                <w:bCs/>
              </w:rPr>
              <w:t xml:space="preserve"> творческое воображение, память, внимание, мышление.</w:t>
            </w:r>
          </w:p>
        </w:tc>
        <w:tc>
          <w:tcPr>
            <w:tcW w:w="1344" w:type="dxa"/>
          </w:tcPr>
          <w:p w:rsidR="00126603" w:rsidRDefault="00126603" w:rsidP="00BF08F7">
            <w:r w:rsidRPr="00D23611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802DD0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мин</w:t>
            </w:r>
          </w:p>
        </w:tc>
        <w:tc>
          <w:tcPr>
            <w:tcW w:w="1134" w:type="dxa"/>
          </w:tcPr>
          <w:p w:rsidR="00126603" w:rsidRPr="00802DD0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мин</w:t>
            </w:r>
          </w:p>
        </w:tc>
        <w:tc>
          <w:tcPr>
            <w:tcW w:w="1417" w:type="dxa"/>
            <w:vMerge/>
          </w:tcPr>
          <w:p w:rsidR="00126603" w:rsidRPr="00802DD0" w:rsidRDefault="00126603" w:rsidP="00BF08F7">
            <w:pPr>
              <w:jc w:val="center"/>
              <w:rPr>
                <w:rFonts w:cs="Times New Roman"/>
              </w:rPr>
            </w:pPr>
          </w:p>
        </w:tc>
      </w:tr>
      <w:tr w:rsidR="00126603" w:rsidRPr="00802DD0" w:rsidTr="00BF08F7">
        <w:tc>
          <w:tcPr>
            <w:tcW w:w="458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1</w:t>
            </w:r>
            <w:r w:rsidR="00625DF4">
              <w:rPr>
                <w:rFonts w:cs="Times New Roman"/>
                <w:bCs/>
              </w:rPr>
              <w:t>7</w:t>
            </w:r>
          </w:p>
        </w:tc>
        <w:tc>
          <w:tcPr>
            <w:tcW w:w="1781" w:type="dxa"/>
          </w:tcPr>
          <w:p w:rsidR="00126603" w:rsidRPr="00802DD0" w:rsidRDefault="00126603" w:rsidP="00BF08F7">
            <w:pPr>
              <w:pStyle w:val="Default"/>
              <w:rPr>
                <w:color w:val="auto"/>
              </w:rPr>
            </w:pPr>
            <w:r w:rsidRPr="00802DD0">
              <w:rPr>
                <w:color w:val="auto"/>
              </w:rPr>
              <w:t xml:space="preserve">«Приглашаем в теремок» </w:t>
            </w:r>
          </w:p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C00000"/>
              </w:rPr>
            </w:pPr>
          </w:p>
        </w:tc>
        <w:tc>
          <w:tcPr>
            <w:tcW w:w="2405" w:type="dxa"/>
          </w:tcPr>
          <w:p w:rsidR="00126603" w:rsidRPr="00802DD0" w:rsidRDefault="00126603" w:rsidP="00BF08F7">
            <w:pPr>
              <w:pStyle w:val="Default"/>
              <w:rPr>
                <w:bCs/>
                <w:color w:val="FF0000"/>
              </w:rPr>
            </w:pPr>
            <w:r w:rsidRPr="00802DD0">
              <w:rPr>
                <w:rFonts w:eastAsia="Times New Roman"/>
                <w:lang w:eastAsia="ru-RU"/>
              </w:rPr>
              <w:t>Формировать представления об объектах окружающего мира; продолжать развивать умение общаться друг с другом, согласовывать свои действия;</w:t>
            </w:r>
            <w:r w:rsidRPr="00802DD0">
              <w:rPr>
                <w:bCs/>
              </w:rPr>
              <w:t xml:space="preserve"> развивать творческое воображение; память, внимание, мышление.</w:t>
            </w:r>
          </w:p>
        </w:tc>
        <w:tc>
          <w:tcPr>
            <w:tcW w:w="1344" w:type="dxa"/>
          </w:tcPr>
          <w:p w:rsidR="00126603" w:rsidRDefault="00126603" w:rsidP="00BF08F7">
            <w:r w:rsidRPr="00200D07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802DD0" w:rsidRDefault="00126603" w:rsidP="00BF08F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 мин</w:t>
            </w:r>
          </w:p>
        </w:tc>
        <w:tc>
          <w:tcPr>
            <w:tcW w:w="1134" w:type="dxa"/>
          </w:tcPr>
          <w:p w:rsidR="00126603" w:rsidRPr="00802DD0" w:rsidRDefault="00126603" w:rsidP="00BF08F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 мин</w:t>
            </w:r>
          </w:p>
        </w:tc>
        <w:tc>
          <w:tcPr>
            <w:tcW w:w="1417" w:type="dxa"/>
            <w:vMerge w:val="restart"/>
          </w:tcPr>
          <w:p w:rsidR="00126603" w:rsidRDefault="00D2641A" w:rsidP="00BF08F7">
            <w:pPr>
              <w:jc w:val="center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М</w:t>
            </w:r>
            <w:r w:rsidR="00126603" w:rsidRPr="00802DD0">
              <w:rPr>
                <w:rFonts w:cs="Times New Roman"/>
                <w:bCs/>
              </w:rPr>
              <w:t>ай</w:t>
            </w:r>
          </w:p>
          <w:p w:rsidR="00D2641A" w:rsidRDefault="00D2641A" w:rsidP="00BF08F7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Рефлексия наблюдение</w:t>
            </w:r>
          </w:p>
          <w:p w:rsidR="00D2641A" w:rsidRPr="00802DD0" w:rsidRDefault="00D2641A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диагностическое</w:t>
            </w:r>
          </w:p>
        </w:tc>
      </w:tr>
      <w:tr w:rsidR="00126603" w:rsidRPr="00802DD0" w:rsidTr="00BF08F7">
        <w:tc>
          <w:tcPr>
            <w:tcW w:w="458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802DD0">
              <w:rPr>
                <w:rFonts w:cs="Times New Roman"/>
                <w:bCs/>
              </w:rPr>
              <w:t>1</w:t>
            </w:r>
            <w:r w:rsidR="00625DF4">
              <w:rPr>
                <w:rFonts w:cs="Times New Roman"/>
                <w:bCs/>
              </w:rPr>
              <w:t>8</w:t>
            </w:r>
          </w:p>
        </w:tc>
        <w:tc>
          <w:tcPr>
            <w:tcW w:w="1781" w:type="dxa"/>
          </w:tcPr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C00000"/>
              </w:rPr>
            </w:pPr>
            <w:r w:rsidRPr="00802DD0">
              <w:rPr>
                <w:rFonts w:eastAsia="Times New Roman" w:cs="Times New Roman"/>
                <w:lang w:eastAsia="ru-RU"/>
              </w:rPr>
              <w:t>«На лугу»</w:t>
            </w:r>
          </w:p>
        </w:tc>
        <w:tc>
          <w:tcPr>
            <w:tcW w:w="2405" w:type="dxa"/>
          </w:tcPr>
          <w:p w:rsidR="00126603" w:rsidRPr="00802DD0" w:rsidRDefault="00126603" w:rsidP="00BF08F7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802DD0">
              <w:rPr>
                <w:rFonts w:eastAsia="Times New Roman" w:cs="Times New Roman"/>
                <w:color w:val="222222"/>
                <w:lang w:eastAsia="ru-RU"/>
              </w:rPr>
              <w:t xml:space="preserve">Продолжать развивать фантазию, память, внимание, мышление, мелкую моторику; создавать композицию, придумывать самостоятельно сюжет. </w:t>
            </w:r>
          </w:p>
          <w:p w:rsidR="00126603" w:rsidRPr="00802DD0" w:rsidRDefault="00126603" w:rsidP="00BF08F7">
            <w:pPr>
              <w:autoSpaceDE w:val="0"/>
              <w:autoSpaceDN w:val="0"/>
              <w:adjustRightInd w:val="0"/>
              <w:rPr>
                <w:rFonts w:cs="Times New Roman"/>
                <w:bCs/>
                <w:color w:val="FF0000"/>
              </w:rPr>
            </w:pPr>
          </w:p>
        </w:tc>
        <w:tc>
          <w:tcPr>
            <w:tcW w:w="1344" w:type="dxa"/>
          </w:tcPr>
          <w:p w:rsidR="00126603" w:rsidRDefault="00126603" w:rsidP="00BF08F7">
            <w:r w:rsidRPr="00200D07">
              <w:rPr>
                <w:rFonts w:cs="Times New Roman"/>
                <w:bCs/>
              </w:rPr>
              <w:t>30мин</w:t>
            </w:r>
          </w:p>
        </w:tc>
        <w:tc>
          <w:tcPr>
            <w:tcW w:w="1208" w:type="dxa"/>
          </w:tcPr>
          <w:p w:rsidR="00126603" w:rsidRPr="00802DD0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мин</w:t>
            </w:r>
          </w:p>
        </w:tc>
        <w:tc>
          <w:tcPr>
            <w:tcW w:w="1134" w:type="dxa"/>
          </w:tcPr>
          <w:p w:rsidR="00126603" w:rsidRPr="00802DD0" w:rsidRDefault="00126603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мин</w:t>
            </w:r>
          </w:p>
        </w:tc>
        <w:tc>
          <w:tcPr>
            <w:tcW w:w="1417" w:type="dxa"/>
            <w:vMerge/>
          </w:tcPr>
          <w:p w:rsidR="00126603" w:rsidRPr="00802DD0" w:rsidRDefault="00126603" w:rsidP="00BF08F7">
            <w:pPr>
              <w:jc w:val="center"/>
              <w:rPr>
                <w:rFonts w:cs="Times New Roman"/>
              </w:rPr>
            </w:pPr>
          </w:p>
        </w:tc>
      </w:tr>
      <w:tr w:rsidR="00D2641A" w:rsidRPr="00802DD0" w:rsidTr="00BF08F7">
        <w:tc>
          <w:tcPr>
            <w:tcW w:w="4644" w:type="dxa"/>
            <w:gridSpan w:val="3"/>
          </w:tcPr>
          <w:p w:rsidR="00D2641A" w:rsidRPr="00802DD0" w:rsidRDefault="00D2641A" w:rsidP="00BF08F7">
            <w:pPr>
              <w:shd w:val="clear" w:color="auto" w:fill="FFFFFF"/>
              <w:jc w:val="both"/>
              <w:rPr>
                <w:rFonts w:eastAsia="Times New Roman" w:cs="Times New Roman"/>
                <w:color w:val="222222"/>
                <w:lang w:eastAsia="ru-RU"/>
              </w:rPr>
            </w:pPr>
            <w:r>
              <w:rPr>
                <w:rFonts w:eastAsia="Times New Roman" w:cs="Times New Roman"/>
                <w:color w:val="222222"/>
                <w:lang w:eastAsia="ru-RU"/>
              </w:rPr>
              <w:t xml:space="preserve">Итого: </w:t>
            </w:r>
          </w:p>
        </w:tc>
        <w:tc>
          <w:tcPr>
            <w:tcW w:w="1344" w:type="dxa"/>
          </w:tcPr>
          <w:p w:rsidR="00D2641A" w:rsidRDefault="00D2641A" w:rsidP="00BF08F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  <w:r w:rsidR="00625DF4">
              <w:rPr>
                <w:rFonts w:cs="Times New Roman"/>
                <w:bCs/>
              </w:rPr>
              <w:t>8</w:t>
            </w:r>
            <w:r>
              <w:rPr>
                <w:rFonts w:cs="Times New Roman"/>
                <w:bCs/>
              </w:rPr>
              <w:t xml:space="preserve"> занятий</w:t>
            </w:r>
          </w:p>
          <w:p w:rsidR="00D2641A" w:rsidRPr="00200D07" w:rsidRDefault="00625DF4" w:rsidP="00BF08F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  <w:r w:rsidR="00D2641A">
              <w:rPr>
                <w:rFonts w:cs="Times New Roman"/>
                <w:bCs/>
              </w:rPr>
              <w:t xml:space="preserve"> часов</w:t>
            </w:r>
          </w:p>
        </w:tc>
        <w:tc>
          <w:tcPr>
            <w:tcW w:w="1208" w:type="dxa"/>
          </w:tcPr>
          <w:p w:rsidR="00D2641A" w:rsidRDefault="00D2641A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часа </w:t>
            </w:r>
            <w:r w:rsidR="00625DF4">
              <w:rPr>
                <w:rFonts w:cs="Times New Roman"/>
              </w:rPr>
              <w:t>4</w:t>
            </w:r>
            <w:r>
              <w:rPr>
                <w:rFonts w:cs="Times New Roman"/>
              </w:rPr>
              <w:t>0 мин</w:t>
            </w:r>
          </w:p>
        </w:tc>
        <w:tc>
          <w:tcPr>
            <w:tcW w:w="1134" w:type="dxa"/>
          </w:tcPr>
          <w:p w:rsidR="00D2641A" w:rsidRDefault="00625DF4" w:rsidP="00BF08F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D2641A">
              <w:rPr>
                <w:rFonts w:cs="Times New Roman"/>
              </w:rPr>
              <w:t xml:space="preserve"> час</w:t>
            </w:r>
            <w:r>
              <w:rPr>
                <w:rFonts w:cs="Times New Roman"/>
              </w:rPr>
              <w:t>ов</w:t>
            </w:r>
            <w:r w:rsidR="00D2641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</w:t>
            </w:r>
            <w:r w:rsidR="00D2641A">
              <w:rPr>
                <w:rFonts w:cs="Times New Roman"/>
              </w:rPr>
              <w:t>0 мин</w:t>
            </w:r>
          </w:p>
        </w:tc>
        <w:tc>
          <w:tcPr>
            <w:tcW w:w="1417" w:type="dxa"/>
          </w:tcPr>
          <w:p w:rsidR="00D2641A" w:rsidRPr="00802DD0" w:rsidRDefault="00D2641A" w:rsidP="00BF08F7">
            <w:pPr>
              <w:jc w:val="center"/>
              <w:rPr>
                <w:rFonts w:cs="Times New Roman"/>
              </w:rPr>
            </w:pPr>
          </w:p>
        </w:tc>
      </w:tr>
    </w:tbl>
    <w:p w:rsidR="00811602" w:rsidRDefault="00811602" w:rsidP="00811602">
      <w:pPr>
        <w:autoSpaceDE w:val="0"/>
        <w:autoSpaceDN w:val="0"/>
        <w:adjustRightInd w:val="0"/>
        <w:rPr>
          <w:rFonts w:cs="Times New Roman"/>
          <w:b/>
          <w:bCs/>
        </w:rPr>
      </w:pPr>
    </w:p>
    <w:p w:rsidR="00811602" w:rsidRDefault="00E4590B" w:rsidP="00811602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Содержание учебного плана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3163"/>
        <w:gridCol w:w="1735"/>
        <w:gridCol w:w="1831"/>
        <w:gridCol w:w="2028"/>
      </w:tblGrid>
      <w:tr w:rsidR="00811602" w:rsidRPr="00356A4C" w:rsidTr="00787461">
        <w:tc>
          <w:tcPr>
            <w:tcW w:w="81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 w:rsidRPr="00356A4C">
              <w:rPr>
                <w:rFonts w:eastAsiaTheme="minorEastAsia" w:cs="Times New Roman"/>
                <w:kern w:val="0"/>
                <w:lang w:eastAsia="ru-RU" w:bidi="ar-SA"/>
              </w:rPr>
              <w:t>№</w:t>
            </w:r>
            <w:r>
              <w:rPr>
                <w:rFonts w:eastAsiaTheme="minorEastAsia" w:cs="Times New Roman"/>
                <w:kern w:val="0"/>
                <w:lang w:eastAsia="ru-RU" w:bidi="ar-SA"/>
              </w:rPr>
              <w:t xml:space="preserve"> </w:t>
            </w:r>
            <w:r w:rsidRPr="00356A4C">
              <w:rPr>
                <w:rFonts w:eastAsiaTheme="minorEastAsia" w:cs="Times New Roman"/>
                <w:kern w:val="0"/>
                <w:lang w:eastAsia="ru-RU" w:bidi="ar-SA"/>
              </w:rPr>
              <w:t>п/п</w:t>
            </w:r>
          </w:p>
        </w:tc>
        <w:tc>
          <w:tcPr>
            <w:tcW w:w="316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 w:rsidRPr="00356A4C">
              <w:rPr>
                <w:rFonts w:eastAsiaTheme="minorEastAsia" w:cs="Times New Roman"/>
                <w:kern w:val="0"/>
                <w:lang w:eastAsia="ru-RU" w:bidi="ar-SA"/>
              </w:rPr>
              <w:t>Раздел программы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Т</w:t>
            </w:r>
            <w:r w:rsidRPr="00356A4C">
              <w:rPr>
                <w:rFonts w:eastAsiaTheme="minorEastAsia" w:cs="Times New Roman"/>
                <w:kern w:val="0"/>
                <w:lang w:eastAsia="ru-RU" w:bidi="ar-SA"/>
              </w:rPr>
              <w:t>еоретические</w:t>
            </w:r>
          </w:p>
        </w:tc>
        <w:tc>
          <w:tcPr>
            <w:tcW w:w="1831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П</w:t>
            </w:r>
            <w:r w:rsidRPr="00356A4C">
              <w:rPr>
                <w:rFonts w:eastAsiaTheme="minorEastAsia" w:cs="Times New Roman"/>
                <w:kern w:val="0"/>
                <w:lang w:eastAsia="ru-RU" w:bidi="ar-SA"/>
              </w:rPr>
              <w:t>рактические</w:t>
            </w:r>
          </w:p>
        </w:tc>
        <w:tc>
          <w:tcPr>
            <w:tcW w:w="2028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 w:rsidRPr="00356A4C">
              <w:rPr>
                <w:rFonts w:eastAsiaTheme="minorEastAsia" w:cs="Times New Roman"/>
                <w:kern w:val="0"/>
                <w:lang w:eastAsia="ru-RU" w:bidi="ar-SA"/>
              </w:rPr>
              <w:t xml:space="preserve">Всего </w:t>
            </w:r>
          </w:p>
        </w:tc>
      </w:tr>
      <w:tr w:rsidR="00811602" w:rsidRPr="00356A4C" w:rsidTr="00787461">
        <w:tc>
          <w:tcPr>
            <w:tcW w:w="81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316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Развитие познавательных психических процессов и познавательной активности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831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2028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5</w:t>
            </w:r>
          </w:p>
        </w:tc>
      </w:tr>
      <w:tr w:rsidR="00811602" w:rsidRPr="00356A4C" w:rsidTr="00787461">
        <w:tc>
          <w:tcPr>
            <w:tcW w:w="81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316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 xml:space="preserve">Формирование </w:t>
            </w:r>
            <w:r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коммуникативных навыков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831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2028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4</w:t>
            </w:r>
          </w:p>
        </w:tc>
      </w:tr>
      <w:tr w:rsidR="00811602" w:rsidRPr="00356A4C" w:rsidTr="00787461">
        <w:tc>
          <w:tcPr>
            <w:tcW w:w="81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3</w:t>
            </w:r>
          </w:p>
        </w:tc>
        <w:tc>
          <w:tcPr>
            <w:tcW w:w="3163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Развитие пространственных отношений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831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028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3</w:t>
            </w:r>
          </w:p>
        </w:tc>
      </w:tr>
      <w:tr w:rsidR="00811602" w:rsidRPr="00356A4C" w:rsidTr="00787461">
        <w:tc>
          <w:tcPr>
            <w:tcW w:w="813" w:type="dxa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3163" w:type="dxa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Развитие мелкой моторики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831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028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3</w:t>
            </w:r>
          </w:p>
        </w:tc>
      </w:tr>
      <w:tr w:rsidR="00811602" w:rsidRPr="00356A4C" w:rsidTr="00787461">
        <w:tc>
          <w:tcPr>
            <w:tcW w:w="813" w:type="dxa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3163" w:type="dxa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Коррекция произвольной регуляции поведения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831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028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3</w:t>
            </w:r>
          </w:p>
        </w:tc>
      </w:tr>
      <w:tr w:rsidR="00811602" w:rsidRPr="00356A4C" w:rsidTr="00787461">
        <w:tc>
          <w:tcPr>
            <w:tcW w:w="3976" w:type="dxa"/>
            <w:gridSpan w:val="2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Итого:</w:t>
            </w:r>
          </w:p>
        </w:tc>
        <w:tc>
          <w:tcPr>
            <w:tcW w:w="1735" w:type="dxa"/>
          </w:tcPr>
          <w:p w:rsidR="00811602" w:rsidRPr="00356A4C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</w:p>
        </w:tc>
        <w:tc>
          <w:tcPr>
            <w:tcW w:w="1831" w:type="dxa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2028" w:type="dxa"/>
          </w:tcPr>
          <w:p w:rsidR="00811602" w:rsidRDefault="00811602" w:rsidP="00787461">
            <w:pPr>
              <w:jc w:val="both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18</w:t>
            </w:r>
          </w:p>
        </w:tc>
      </w:tr>
    </w:tbl>
    <w:p w:rsidR="00811602" w:rsidRDefault="00811602" w:rsidP="00811602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811602" w:rsidRPr="00FF5161" w:rsidRDefault="00811602" w:rsidP="00811602">
      <w:pPr>
        <w:widowControl/>
        <w:suppressAutoHyphens w:val="0"/>
        <w:spacing w:line="276" w:lineRule="auto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FF5161">
        <w:rPr>
          <w:rFonts w:eastAsia="Calibri" w:cs="Times New Roman"/>
          <w:kern w:val="0"/>
          <w:sz w:val="28"/>
          <w:szCs w:val="28"/>
          <w:lang w:eastAsia="en-US" w:bidi="ar-SA"/>
        </w:rPr>
        <w:t>Структура занятий: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5F4020">
        <w:rPr>
          <w:rFonts w:eastAsia="Times New Roman" w:cs="Times New Roman"/>
          <w:kern w:val="0"/>
          <w:sz w:val="28"/>
          <w:szCs w:val="28"/>
          <w:lang w:eastAsia="ru-RU" w:bidi="ar-SA"/>
        </w:rPr>
        <w:t>Структура занятия разнообразна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которая включает как тематические, так и комплексные занятия. 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Занятие включает в себя вводную, основную и заключительную часть. </w:t>
      </w:r>
    </w:p>
    <w:p w:rsidR="00811602" w:rsidRPr="003D4C53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4C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 Вводная часть: </w:t>
      </w:r>
    </w:p>
    <w:p w:rsidR="00811602" w:rsidRPr="003D4C53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4C53">
        <w:rPr>
          <w:rFonts w:eastAsia="Times New Roman" w:cs="Times New Roman"/>
          <w:kern w:val="0"/>
          <w:sz w:val="28"/>
          <w:szCs w:val="28"/>
          <w:lang w:eastAsia="ru-RU" w:bidi="ar-SA"/>
        </w:rPr>
        <w:t>- ритуалы приветствия-прощания, которые являются важным моментом работы с группой, позволяющие сплачивать детей, создавать атмосферу группового доверия и принятия, что в свою очередь важно для плодотворной работы.</w:t>
      </w:r>
    </w:p>
    <w:p w:rsidR="00811602" w:rsidRPr="003D4C53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D4C5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- разминка (игры на снятия тревожности и напряжения, игры на внимание), которая является средством воздействия на эмоциональное состояние детей, уровень их активности, выполняет важную функцию настройки на продуктивную групповую деятельность. Разминка может проводиться не только в начале занятия, но и между отдельными упражнениями в случае, если есть необходимость как-то изменить актуальное эмоциональное состояние детей. </w:t>
      </w:r>
    </w:p>
    <w:p w:rsidR="00811602" w:rsidRPr="00E5054D" w:rsidRDefault="00811602" w:rsidP="00811602">
      <w:pPr>
        <w:pStyle w:val="a9"/>
        <w:widowControl/>
        <w:numPr>
          <w:ilvl w:val="0"/>
          <w:numId w:val="2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5054D">
        <w:rPr>
          <w:rFonts w:eastAsia="Times New Roman" w:cs="Times New Roman"/>
          <w:kern w:val="0"/>
          <w:sz w:val="28"/>
          <w:szCs w:val="28"/>
          <w:lang w:eastAsia="ru-RU" w:bidi="ar-SA"/>
        </w:rPr>
        <w:t>Основная часть: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знакомство с новой сказкой (темой), обсуждение сказки (темы),  поиск пути решения, психологические упражнения и игры на развитие внимания, памяти, мышления, продуктивная деятельность.</w:t>
      </w:r>
    </w:p>
    <w:p w:rsidR="00811602" w:rsidRPr="00E5054D" w:rsidRDefault="00811602" w:rsidP="00811602">
      <w:pPr>
        <w:widowControl/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Pr="00E5054D">
        <w:rPr>
          <w:rFonts w:eastAsia="Times New Roman"/>
          <w:sz w:val="28"/>
          <w:szCs w:val="28"/>
          <w:lang w:eastAsia="ru-RU"/>
        </w:rPr>
        <w:t>Заключительная часть: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э</w:t>
      </w:r>
      <w:r w:rsidRPr="00E618F2">
        <w:rPr>
          <w:rFonts w:eastAsia="Times New Roman" w:cs="Times New Roman"/>
          <w:kern w:val="0"/>
          <w:sz w:val="28"/>
          <w:szCs w:val="28"/>
          <w:lang w:eastAsia="ru-RU" w:bidi="ar-SA"/>
        </w:rPr>
        <w:t>тюды, упражнения и игры на расслабления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рефлексия – обсуждение </w:t>
      </w:r>
      <w:r w:rsidRPr="006B790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занятия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(что  </w:t>
      </w:r>
      <w:r w:rsidRPr="006B7909">
        <w:rPr>
          <w:rFonts w:eastAsia="Times New Roman" w:cs="Times New Roman"/>
          <w:kern w:val="0"/>
          <w:sz w:val="28"/>
          <w:szCs w:val="28"/>
          <w:lang w:eastAsia="ru-RU" w:bidi="ar-SA"/>
        </w:rPr>
        <w:t>понравилось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что</w:t>
      </w:r>
      <w:r w:rsidRPr="006B790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не понравилось,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что</w:t>
      </w:r>
      <w:r w:rsidRPr="006B790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было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хорошо, что  было плохо и почему).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Для предотвращения утомления, снижения нервно-эмоционального напряжения организуются  динамические паузы, пальчиковые гимнастики,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физминутки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, музыкальные минутки, способствующие эмоциональной разгрузке и повышению двигательной активности.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Закрепление навыков и умений позволяет значительно повысить у детей  самостоятельность и мотивацию в получении новых знаний.</w:t>
      </w:r>
    </w:p>
    <w:p w:rsidR="00811602" w:rsidRDefault="00811602" w:rsidP="0081160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В план занятия включаются упражнения по разным темам и разделам программы. Занятия бывают комплексными, рассчитанные на формирование и коррекцию нескольких качеств. Упражнения подбираются с учетом психофизических особенностей детей, физических нагрузок,  соизмеримых со временем занятия, возрастом обучающихся, целями и задачами занятия. </w:t>
      </w:r>
    </w:p>
    <w:p w:rsidR="00FF5161" w:rsidRDefault="00FF5161" w:rsidP="00FF516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FF5161" w:rsidRDefault="00FF5161" w:rsidP="00FF516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FF5161" w:rsidRPr="00FF5161" w:rsidRDefault="00FF5161" w:rsidP="00FF516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lastRenderedPageBreak/>
        <w:t>1.</w:t>
      </w:r>
      <w:r w:rsidRPr="00FF516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4.</w:t>
      </w: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Планируемые </w:t>
      </w:r>
      <w:r w:rsidRPr="00FF516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результаты к концу года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К концу года ребенок: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может контролировать свои движения и управлять ими; 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контролировать свои движения и управлять ими; 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проявляет самостоятельность в игре, общении;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- проявляет любознательность, задает вопросы взрослым и сверстникам;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- интересуется причинно-следственными связями, пытается самостоятельно придумывать объяснения;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-способен к принятию собственных решений, опираясь на свои знания и умения в различных видах деятельности; 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склонен наблюдать, экспериментировать;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-достаточно хорошо развита крупная и мелкая моторика;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 обладает воображением;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способен договариваться, учитывать интересы и чувства других, сопереживать неудачам и радоваться успехам других;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проявляет интерес во взаимодействии со сверстниками и взрослыми, участвует в совместных делах;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-воссоздает целостный образ объекта из разрезных предметов и картинок;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-моделирует различные действия, направленные на воспроизведение величины, формы предметов, протяженности, удаленности;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определяет пространственное расположение предметов относительно себя (впереди, сзади, рядом со мной, надо мной, подо мной), геометрические фигуры и тела;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запоминает инструкцию из 3-4 слов;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умеет обобщать, классифицировать, выделять, сравнивать;</w:t>
      </w:r>
    </w:p>
    <w:p w:rsidR="00FF5161" w:rsidRPr="00D7243D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может продолжительно заниматься одним действием;</w:t>
      </w:r>
    </w:p>
    <w:p w:rsidR="00FF5161" w:rsidRDefault="00FF5161" w:rsidP="00FF5161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D7243D">
        <w:rPr>
          <w:rFonts w:eastAsia="Calibri" w:cs="Times New Roman"/>
          <w:kern w:val="0"/>
          <w:sz w:val="28"/>
          <w:szCs w:val="28"/>
          <w:lang w:eastAsia="en-US" w:bidi="ar-SA"/>
        </w:rPr>
        <w:t>- уверен, общителен, задает вопросы.</w:t>
      </w:r>
    </w:p>
    <w:p w:rsidR="00FF5161" w:rsidRDefault="00FF5161" w:rsidP="00FF516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FF5161" w:rsidRPr="00FF5161" w:rsidRDefault="00FF5161" w:rsidP="00FF5161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FF516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Раздел 2. Комплекс организационно-педагогических условий</w:t>
      </w:r>
    </w:p>
    <w:p w:rsidR="00FF5161" w:rsidRDefault="00FF5161" w:rsidP="00E4590B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4590B" w:rsidRPr="00E4590B" w:rsidRDefault="00E4590B" w:rsidP="00E4590B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2.1 Форма аттестации и оценочные материалы</w:t>
      </w:r>
    </w:p>
    <w:p w:rsidR="00E4590B" w:rsidRPr="00E4590B" w:rsidRDefault="00E4590B" w:rsidP="00E4590B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Форма- </w:t>
      </w:r>
      <w:r w:rsidR="007E7C2E" w:rsidRPr="007E7C2E">
        <w:rPr>
          <w:rFonts w:eastAsia="Times New Roman" w:cs="Times New Roman"/>
          <w:kern w:val="0"/>
          <w:sz w:val="28"/>
          <w:szCs w:val="28"/>
          <w:lang w:eastAsia="ru-RU" w:bidi="ar-SA"/>
        </w:rPr>
        <w:t>презентация детских работ</w:t>
      </w:r>
      <w:r w:rsidR="007E7C2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</w:p>
    <w:p w:rsidR="00E4590B" w:rsidRPr="00E4590B" w:rsidRDefault="00E4590B" w:rsidP="00E4590B">
      <w:pPr>
        <w:widowControl/>
        <w:suppressAutoHyphens w:val="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Этапы реализации программы</w:t>
      </w:r>
    </w:p>
    <w:p w:rsidR="00E4590B" w:rsidRPr="00E4590B" w:rsidRDefault="00E4590B" w:rsidP="00E4590B">
      <w:pPr>
        <w:widowControl/>
        <w:suppressAutoHyphens w:val="0"/>
        <w:ind w:firstLine="360"/>
        <w:jc w:val="both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Для реализации данной программы определены три этапа работы: </w:t>
      </w:r>
      <w:r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диагностический, формирующий, контрольный.</w:t>
      </w:r>
    </w:p>
    <w:p w:rsidR="00E4590B" w:rsidRPr="00E4590B" w:rsidRDefault="00E4590B" w:rsidP="00E4590B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Содержание </w:t>
      </w:r>
      <w:r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диагностического этапа </w:t>
      </w: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является исследований когнитивного, коммуникативного компонентов развития детей. Для диагностики познавательной сферы  использована  </w:t>
      </w:r>
      <w:r w:rsidRPr="00E4590B">
        <w:rPr>
          <w:sz w:val="28"/>
          <w:szCs w:val="28"/>
        </w:rPr>
        <w:t>«Экспресс-диагностика  в детском саду» Л.Г. Руденко, Н.Н. Павлова</w:t>
      </w: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Чтобы изучить коммуникативную сферу используются следующие методики: </w:t>
      </w:r>
      <w:r w:rsidRPr="00E4590B">
        <w:rPr>
          <w:rFonts w:eastAsiaTheme="minorHAnsi"/>
          <w:sz w:val="28"/>
          <w:szCs w:val="28"/>
        </w:rPr>
        <w:t xml:space="preserve">Тест Тревожности  Р. </w:t>
      </w:r>
      <w:proofErr w:type="spellStart"/>
      <w:r w:rsidRPr="00E4590B">
        <w:rPr>
          <w:rFonts w:eastAsiaTheme="minorHAnsi"/>
          <w:sz w:val="28"/>
          <w:szCs w:val="28"/>
        </w:rPr>
        <w:t>Теммл</w:t>
      </w:r>
      <w:proofErr w:type="spellEnd"/>
      <w:r w:rsidRPr="00E4590B">
        <w:rPr>
          <w:rFonts w:eastAsiaTheme="minorHAnsi"/>
          <w:sz w:val="28"/>
          <w:szCs w:val="28"/>
        </w:rPr>
        <w:t xml:space="preserve">, М. </w:t>
      </w:r>
      <w:proofErr w:type="spellStart"/>
      <w:r w:rsidRPr="00E4590B">
        <w:rPr>
          <w:rFonts w:eastAsiaTheme="minorHAnsi"/>
          <w:sz w:val="28"/>
          <w:szCs w:val="28"/>
        </w:rPr>
        <w:t>Дорки</w:t>
      </w:r>
      <w:proofErr w:type="spellEnd"/>
      <w:r w:rsidRPr="00E4590B">
        <w:rPr>
          <w:rFonts w:eastAsiaTheme="minorHAnsi"/>
          <w:sz w:val="28"/>
          <w:szCs w:val="28"/>
        </w:rPr>
        <w:t xml:space="preserve">, В. </w:t>
      </w:r>
      <w:proofErr w:type="spellStart"/>
      <w:r w:rsidRPr="00E4590B">
        <w:rPr>
          <w:rFonts w:eastAsiaTheme="minorHAnsi"/>
          <w:sz w:val="28"/>
          <w:szCs w:val="28"/>
        </w:rPr>
        <w:t>Амен</w:t>
      </w:r>
      <w:proofErr w:type="spellEnd"/>
      <w:r w:rsidRPr="00E4590B">
        <w:rPr>
          <w:rFonts w:eastAsiaTheme="minorHAnsi"/>
          <w:sz w:val="28"/>
          <w:szCs w:val="28"/>
        </w:rPr>
        <w:t>, беседа.</w:t>
      </w:r>
    </w:p>
    <w:p w:rsidR="00E4590B" w:rsidRPr="00E4590B" w:rsidRDefault="00E4590B" w:rsidP="00E4590B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Содержанием </w:t>
      </w:r>
      <w:r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формирующего </w:t>
      </w: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этапа является проведение коррекционно – развивающих занятий познавательной и социально - коммуникативной направленности.</w:t>
      </w:r>
    </w:p>
    <w:p w:rsidR="00E4590B" w:rsidRPr="00E4590B" w:rsidRDefault="00E4590B" w:rsidP="00E4590B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Контрольный этап  </w:t>
      </w:r>
      <w:r w:rsidRPr="00E4590B">
        <w:rPr>
          <w:rFonts w:eastAsia="Times New Roman" w:cs="Times New Roman"/>
          <w:kern w:val="0"/>
          <w:sz w:val="28"/>
          <w:szCs w:val="28"/>
          <w:lang w:eastAsia="ru-RU" w:bidi="ar-SA"/>
        </w:rPr>
        <w:t>заключается в проведении повторной диагностики.</w:t>
      </w:r>
    </w:p>
    <w:p w:rsidR="00E4590B" w:rsidRPr="00E5054D" w:rsidRDefault="00E4590B" w:rsidP="00E4590B">
      <w:pPr>
        <w:pStyle w:val="Default"/>
        <w:rPr>
          <w:rStyle w:val="FontStyle75"/>
          <w:bCs w:val="0"/>
          <w:sz w:val="28"/>
          <w:szCs w:val="28"/>
        </w:rPr>
      </w:pPr>
      <w:r>
        <w:rPr>
          <w:rStyle w:val="FontStyle75"/>
          <w:bCs w:val="0"/>
          <w:sz w:val="28"/>
          <w:szCs w:val="28"/>
        </w:rPr>
        <w:t>Оценочные материалы</w:t>
      </w:r>
    </w:p>
    <w:p w:rsidR="00E4590B" w:rsidRDefault="00E4590B" w:rsidP="00E4590B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E4590B" w:rsidRPr="007E7C2E" w:rsidRDefault="007E7C2E" w:rsidP="007E7C2E">
      <w:pPr>
        <w:pStyle w:val="a9"/>
        <w:widowControl/>
        <w:numPr>
          <w:ilvl w:val="1"/>
          <w:numId w:val="21"/>
        </w:numPr>
        <w:suppressAutoHyphens w:val="0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E4590B" w:rsidRPr="00E4590B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Рабочие программы модулей, курсов</w:t>
      </w:r>
    </w:p>
    <w:p w:rsidR="00E4590B" w:rsidRPr="00834B1A" w:rsidRDefault="00E4590B" w:rsidP="00E4590B">
      <w:pPr>
        <w:widowControl/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Методические рекомендаци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и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Ю.В. Карповой, В.В. Кожевниковой, А.В. Соколовой «Использование игрового набора «Дары </w:t>
      </w:r>
      <w:proofErr w:type="spellStart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Фребеля</w:t>
      </w:r>
      <w:proofErr w:type="spellEnd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» в дошкольном образо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>вании в соответствии с ФГОС ДО»</w:t>
      </w:r>
      <w:r w:rsidR="007E7C2E">
        <w:rPr>
          <w:rFonts w:eastAsia="Calibri" w:cs="Times New Roman"/>
          <w:kern w:val="0"/>
          <w:sz w:val="28"/>
          <w:szCs w:val="28"/>
          <w:lang w:eastAsia="en-US" w:bidi="ar-SA"/>
        </w:rPr>
        <w:t>;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</w:t>
      </w:r>
    </w:p>
    <w:p w:rsidR="00E4590B" w:rsidRDefault="00E4590B" w:rsidP="00E4590B">
      <w:pPr>
        <w:widowControl/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Методические рекомендаци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и </w:t>
      </w:r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Ю.В. Карповой, В.В. Кожевниковой, А.В. Соколовой «Использование игрового набора «Дары </w:t>
      </w:r>
      <w:proofErr w:type="spellStart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Фребеля</w:t>
      </w:r>
      <w:proofErr w:type="spellEnd"/>
      <w:r w:rsidRPr="00834B1A">
        <w:rPr>
          <w:rFonts w:eastAsia="Calibri" w:cs="Times New Roman"/>
          <w:kern w:val="0"/>
          <w:sz w:val="28"/>
          <w:szCs w:val="28"/>
          <w:lang w:eastAsia="en-US" w:bidi="ar-SA"/>
        </w:rPr>
        <w:t>» в образовательных областях «Познавательное и социа</w:t>
      </w:r>
      <w:r w:rsidR="007E7C2E">
        <w:rPr>
          <w:rFonts w:eastAsia="Calibri" w:cs="Times New Roman"/>
          <w:kern w:val="0"/>
          <w:sz w:val="28"/>
          <w:szCs w:val="28"/>
          <w:lang w:eastAsia="en-US" w:bidi="ar-SA"/>
        </w:rPr>
        <w:t>льно-коммуникативное  развитие»;</w:t>
      </w:r>
    </w:p>
    <w:p w:rsidR="007E7C2E" w:rsidRPr="00834B1A" w:rsidRDefault="007E7C2E" w:rsidP="00E4590B">
      <w:pPr>
        <w:widowControl/>
        <w:suppressAutoHyphens w:val="0"/>
        <w:spacing w:line="259" w:lineRule="auto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Программа обучение и развитие детей по системе </w:t>
      </w:r>
      <w:proofErr w:type="spellStart"/>
      <w:r>
        <w:rPr>
          <w:rFonts w:eastAsia="Calibri" w:cs="Times New Roman"/>
          <w:kern w:val="0"/>
          <w:sz w:val="28"/>
          <w:szCs w:val="28"/>
          <w:lang w:eastAsia="en-US" w:bidi="ar-SA"/>
        </w:rPr>
        <w:t>Ф.Фребеля</w:t>
      </w:r>
      <w:proofErr w:type="spellEnd"/>
      <w:r>
        <w:rPr>
          <w:rFonts w:eastAsia="Calibri" w:cs="Times New Roman"/>
          <w:kern w:val="0"/>
          <w:sz w:val="28"/>
          <w:szCs w:val="28"/>
          <w:lang w:eastAsia="en-US" w:bidi="ar-SA"/>
        </w:rPr>
        <w:t>, разработанная педагогом-психологом Е.С. Резниченко.</w:t>
      </w:r>
    </w:p>
    <w:p w:rsidR="00E4590B" w:rsidRDefault="00E4590B" w:rsidP="00E4590B">
      <w:pP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E4590B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2.3. Условия реализации программы</w:t>
      </w:r>
    </w:p>
    <w:p w:rsidR="00E4590B" w:rsidRDefault="00E4590B" w:rsidP="00E4590B">
      <w:pP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Кадровое обеспечение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9"/>
        <w:gridCol w:w="2159"/>
        <w:gridCol w:w="2126"/>
        <w:gridCol w:w="2516"/>
      </w:tblGrid>
      <w:tr w:rsidR="00E4590B" w:rsidTr="007E7C2E">
        <w:tc>
          <w:tcPr>
            <w:tcW w:w="2769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Д</w:t>
            </w: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олжность</w:t>
            </w:r>
          </w:p>
        </w:tc>
        <w:tc>
          <w:tcPr>
            <w:tcW w:w="2159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О</w:t>
            </w: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бразование</w:t>
            </w:r>
          </w:p>
        </w:tc>
        <w:tc>
          <w:tcPr>
            <w:tcW w:w="2126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К</w:t>
            </w: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атегория</w:t>
            </w:r>
          </w:p>
        </w:tc>
        <w:tc>
          <w:tcPr>
            <w:tcW w:w="2516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С</w:t>
            </w: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таж педагогической работы</w:t>
            </w:r>
          </w:p>
        </w:tc>
      </w:tr>
      <w:tr w:rsidR="00E4590B" w:rsidTr="007E7C2E">
        <w:tc>
          <w:tcPr>
            <w:tcW w:w="2769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>
              <w:rPr>
                <w:rFonts w:eastAsiaTheme="minorEastAsia" w:cs="Times New Roman"/>
                <w:kern w:val="0"/>
                <w:lang w:eastAsia="ru-RU" w:bidi="ar-SA"/>
              </w:rPr>
              <w:t>п</w:t>
            </w: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едагог-психолог</w:t>
            </w:r>
          </w:p>
        </w:tc>
        <w:tc>
          <w:tcPr>
            <w:tcW w:w="2159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высшее</w:t>
            </w:r>
          </w:p>
        </w:tc>
        <w:tc>
          <w:tcPr>
            <w:tcW w:w="2126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первая</w:t>
            </w:r>
          </w:p>
        </w:tc>
        <w:tc>
          <w:tcPr>
            <w:tcW w:w="2516" w:type="dxa"/>
          </w:tcPr>
          <w:p w:rsidR="00E4590B" w:rsidRPr="00E4590B" w:rsidRDefault="00E4590B" w:rsidP="00E4590B">
            <w:pPr>
              <w:jc w:val="center"/>
              <w:rPr>
                <w:rFonts w:eastAsiaTheme="minorEastAsia" w:cs="Times New Roman"/>
                <w:kern w:val="0"/>
                <w:lang w:eastAsia="ru-RU" w:bidi="ar-SA"/>
              </w:rPr>
            </w:pPr>
            <w:r w:rsidRPr="00E4590B">
              <w:rPr>
                <w:rFonts w:eastAsiaTheme="minorEastAsia" w:cs="Times New Roman"/>
                <w:kern w:val="0"/>
                <w:lang w:eastAsia="ru-RU" w:bidi="ar-SA"/>
              </w:rPr>
              <w:t>24 года</w:t>
            </w:r>
          </w:p>
        </w:tc>
      </w:tr>
    </w:tbl>
    <w:p w:rsidR="00E4590B" w:rsidRDefault="00E4590B" w:rsidP="00E459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Учебно</w:t>
      </w:r>
      <w:r w:rsidR="007E7C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методические </w:t>
      </w:r>
      <w:r w:rsidRPr="003F16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</w:t>
      </w:r>
    </w:p>
    <w:p w:rsidR="007E7C2E" w:rsidRPr="006352B4" w:rsidRDefault="007E7C2E" w:rsidP="007E7C2E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1. 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F4020">
        <w:rPr>
          <w:rFonts w:cs="Times New Roman"/>
          <w:sz w:val="28"/>
          <w:szCs w:val="28"/>
        </w:rPr>
        <w:t>Ю.В.Карпова</w:t>
      </w:r>
      <w:proofErr w:type="spellEnd"/>
      <w:r w:rsidRPr="005F402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В.В. Кожевникова, А.В. Соколова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Использование игрового набора «Дары </w:t>
      </w:r>
      <w:proofErr w:type="spellStart"/>
      <w:r w:rsidRPr="005F4020">
        <w:rPr>
          <w:rFonts w:cs="Times New Roman"/>
          <w:sz w:val="28"/>
          <w:szCs w:val="28"/>
        </w:rPr>
        <w:t>Фребеля</w:t>
      </w:r>
      <w:proofErr w:type="spellEnd"/>
      <w:r w:rsidRPr="005F4020">
        <w:rPr>
          <w:rFonts w:cs="Times New Roman"/>
          <w:sz w:val="28"/>
          <w:szCs w:val="28"/>
        </w:rPr>
        <w:t>» в дошкольном образ</w:t>
      </w:r>
      <w:r>
        <w:rPr>
          <w:rFonts w:cs="Times New Roman"/>
          <w:sz w:val="28"/>
          <w:szCs w:val="28"/>
        </w:rPr>
        <w:t xml:space="preserve">овании в соответствии с ФГОС ДО: Методические </w:t>
      </w:r>
      <w:r w:rsidRPr="005F4020">
        <w:rPr>
          <w:rFonts w:cs="Times New Roman"/>
          <w:sz w:val="28"/>
          <w:szCs w:val="28"/>
        </w:rPr>
        <w:t>рекомендации</w:t>
      </w:r>
      <w:r>
        <w:rPr>
          <w:rFonts w:cs="Times New Roman"/>
          <w:sz w:val="28"/>
          <w:szCs w:val="28"/>
        </w:rPr>
        <w:t>.</w:t>
      </w:r>
      <w:r w:rsidRPr="005F4020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>ООО «Издательство «</w:t>
      </w:r>
      <w:proofErr w:type="spellStart"/>
      <w:r w:rsidRPr="005F4020">
        <w:rPr>
          <w:rFonts w:cs="Times New Roman"/>
          <w:sz w:val="28"/>
          <w:szCs w:val="28"/>
        </w:rPr>
        <w:t>Варсон</w:t>
      </w:r>
      <w:proofErr w:type="spellEnd"/>
      <w:r w:rsidRPr="005F4020">
        <w:rPr>
          <w:rFonts w:cs="Times New Roman"/>
          <w:sz w:val="28"/>
          <w:szCs w:val="28"/>
        </w:rPr>
        <w:t>», 2014; Самара: ООО «ТД «Светоч», 2014-20с.</w:t>
      </w:r>
    </w:p>
    <w:p w:rsidR="007E7C2E" w:rsidRDefault="007E7C2E" w:rsidP="007E7C2E">
      <w:pPr>
        <w:jc w:val="both"/>
        <w:rPr>
          <w:rFonts w:cs="Times New Roman"/>
          <w:sz w:val="28"/>
          <w:szCs w:val="28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2.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>Ю.В.</w:t>
      </w:r>
      <w:r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Карпова, </w:t>
      </w:r>
      <w:r>
        <w:rPr>
          <w:rFonts w:cs="Times New Roman"/>
          <w:sz w:val="28"/>
          <w:szCs w:val="28"/>
        </w:rPr>
        <w:t>В.В. Кожевникова, А.В. Соколова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Использование игрового набора «Дары </w:t>
      </w:r>
      <w:proofErr w:type="spellStart"/>
      <w:r w:rsidRPr="005F4020">
        <w:rPr>
          <w:rFonts w:cs="Times New Roman"/>
          <w:sz w:val="28"/>
          <w:szCs w:val="28"/>
        </w:rPr>
        <w:t>Фребеля</w:t>
      </w:r>
      <w:proofErr w:type="spellEnd"/>
      <w:r w:rsidRPr="005F4020">
        <w:rPr>
          <w:rFonts w:cs="Times New Roman"/>
          <w:sz w:val="28"/>
          <w:szCs w:val="28"/>
        </w:rPr>
        <w:t>» в образовательной обл</w:t>
      </w:r>
      <w:r>
        <w:rPr>
          <w:rFonts w:cs="Times New Roman"/>
          <w:sz w:val="28"/>
          <w:szCs w:val="28"/>
        </w:rPr>
        <w:t xml:space="preserve">асти «Познавательное развитие»: Методические </w:t>
      </w:r>
      <w:r w:rsidRPr="005F4020">
        <w:rPr>
          <w:rFonts w:cs="Times New Roman"/>
          <w:sz w:val="28"/>
          <w:szCs w:val="28"/>
        </w:rPr>
        <w:t>рекомендации</w:t>
      </w:r>
      <w:r>
        <w:rPr>
          <w:rFonts w:cs="Times New Roman"/>
          <w:sz w:val="28"/>
          <w:szCs w:val="28"/>
        </w:rPr>
        <w:t>.</w:t>
      </w:r>
      <w:r w:rsidRPr="005F4020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>ООО «Издательство «</w:t>
      </w:r>
      <w:proofErr w:type="spellStart"/>
      <w:r w:rsidRPr="005F4020">
        <w:rPr>
          <w:rFonts w:cs="Times New Roman"/>
          <w:sz w:val="28"/>
          <w:szCs w:val="28"/>
        </w:rPr>
        <w:t>Варсон</w:t>
      </w:r>
      <w:proofErr w:type="spellEnd"/>
      <w:r w:rsidRPr="005F4020">
        <w:rPr>
          <w:rFonts w:cs="Times New Roman"/>
          <w:sz w:val="28"/>
          <w:szCs w:val="28"/>
        </w:rPr>
        <w:t>», 2014; Самара: ООО «ТД «Светоч», 2014-20с</w:t>
      </w:r>
    </w:p>
    <w:p w:rsidR="007E7C2E" w:rsidRDefault="007E7C2E" w:rsidP="007E7C2E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 xml:space="preserve">3. </w:t>
      </w:r>
      <w:proofErr w:type="spellStart"/>
      <w:r w:rsidRPr="005F4020">
        <w:rPr>
          <w:rFonts w:cs="Times New Roman"/>
          <w:sz w:val="28"/>
          <w:szCs w:val="28"/>
        </w:rPr>
        <w:t>Ю.В.Карпова</w:t>
      </w:r>
      <w:proofErr w:type="spellEnd"/>
      <w:r w:rsidRPr="005F402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В.В. Кожевникова, А.В. Соколова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Использование игрового набора «Дары </w:t>
      </w:r>
      <w:proofErr w:type="spellStart"/>
      <w:r w:rsidRPr="005F4020">
        <w:rPr>
          <w:rFonts w:cs="Times New Roman"/>
          <w:sz w:val="28"/>
          <w:szCs w:val="28"/>
        </w:rPr>
        <w:t>Фребеля</w:t>
      </w:r>
      <w:proofErr w:type="spellEnd"/>
      <w:r w:rsidRPr="005F4020">
        <w:rPr>
          <w:rFonts w:cs="Times New Roman"/>
          <w:sz w:val="28"/>
          <w:szCs w:val="28"/>
        </w:rPr>
        <w:t>» в образовательной области «Социально-коммуникативное развитие</w:t>
      </w:r>
      <w:r>
        <w:rPr>
          <w:rFonts w:cs="Times New Roman"/>
          <w:sz w:val="28"/>
          <w:szCs w:val="28"/>
        </w:rPr>
        <w:t xml:space="preserve">»: Методические </w:t>
      </w:r>
      <w:proofErr w:type="spellStart"/>
      <w:r w:rsidRPr="005F4020">
        <w:rPr>
          <w:rFonts w:cs="Times New Roman"/>
          <w:sz w:val="28"/>
          <w:szCs w:val="28"/>
        </w:rPr>
        <w:t>рекомендации</w:t>
      </w:r>
      <w:r>
        <w:rPr>
          <w:rFonts w:cs="Times New Roman"/>
          <w:sz w:val="28"/>
          <w:szCs w:val="28"/>
        </w:rPr>
        <w:t>.</w:t>
      </w:r>
      <w:r w:rsidRPr="005F4020">
        <w:rPr>
          <w:rFonts w:cs="Times New Roman"/>
          <w:sz w:val="28"/>
          <w:szCs w:val="28"/>
        </w:rPr>
        <w:t>:ООО</w:t>
      </w:r>
      <w:proofErr w:type="spellEnd"/>
      <w:r w:rsidRPr="005F4020">
        <w:rPr>
          <w:rFonts w:cs="Times New Roman"/>
          <w:sz w:val="28"/>
          <w:szCs w:val="28"/>
        </w:rPr>
        <w:t xml:space="preserve"> «Издательство «</w:t>
      </w:r>
      <w:proofErr w:type="spellStart"/>
      <w:r w:rsidRPr="005F4020">
        <w:rPr>
          <w:rFonts w:cs="Times New Roman"/>
          <w:sz w:val="28"/>
          <w:szCs w:val="28"/>
        </w:rPr>
        <w:t>Варсон</w:t>
      </w:r>
      <w:proofErr w:type="spellEnd"/>
      <w:r w:rsidRPr="005F4020">
        <w:rPr>
          <w:rFonts w:cs="Times New Roman"/>
          <w:sz w:val="28"/>
          <w:szCs w:val="28"/>
        </w:rPr>
        <w:t>», 2014; Самара: ООО «ТД «Светоч», 2014-20с</w:t>
      </w:r>
    </w:p>
    <w:p w:rsidR="007E7C2E" w:rsidRDefault="007E7C2E" w:rsidP="007E7C2E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4. </w:t>
      </w:r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Савина Л. П. Пальчиковая гимнастика. — М.: </w:t>
      </w:r>
      <w:proofErr w:type="spellStart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Астрель</w:t>
      </w:r>
      <w:proofErr w:type="spellEnd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-АСТ, 2001.</w:t>
      </w:r>
    </w:p>
    <w:p w:rsidR="007E7C2E" w:rsidRPr="006352B4" w:rsidRDefault="007E7C2E" w:rsidP="007E7C2E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5. </w:t>
      </w:r>
      <w:proofErr w:type="spellStart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Фребель</w:t>
      </w:r>
      <w:proofErr w:type="spellEnd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Ф. Будем жить для своих детей / Сост., предисл. Л. М. Волобуева.</w:t>
      </w:r>
    </w:p>
    <w:p w:rsidR="007E7C2E" w:rsidRDefault="007E7C2E" w:rsidP="007E7C2E">
      <w:pPr>
        <w:pStyle w:val="a9"/>
        <w:ind w:left="36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— М.: Карапуз, 2001</w:t>
      </w:r>
    </w:p>
    <w:p w:rsidR="007E7C2E" w:rsidRPr="00D7243D" w:rsidRDefault="007E7C2E" w:rsidP="007E7C2E">
      <w:pPr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6</w:t>
      </w:r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. Чистякова М.И. </w:t>
      </w:r>
      <w:proofErr w:type="spellStart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Психогимнастика</w:t>
      </w:r>
      <w:proofErr w:type="spellEnd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. М., 1996.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</w:t>
      </w:r>
    </w:p>
    <w:p w:rsidR="007E7C2E" w:rsidRDefault="007E7C2E" w:rsidP="00E459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</w:t>
      </w:r>
      <w:r w:rsidR="00FF516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обеспечение</w:t>
      </w:r>
    </w:p>
    <w:p w:rsidR="007E7C2E" w:rsidRPr="00FF5161" w:rsidRDefault="007E7C2E" w:rsidP="00E4590B">
      <w:pPr>
        <w:jc w:val="both"/>
        <w:rPr>
          <w:sz w:val="28"/>
          <w:szCs w:val="28"/>
        </w:rPr>
      </w:pPr>
      <w:r w:rsidRPr="007E7C2E">
        <w:rPr>
          <w:sz w:val="28"/>
          <w:szCs w:val="28"/>
        </w:rPr>
        <w:t>- Памятки с рекомендация</w:t>
      </w:r>
      <w:r>
        <w:rPr>
          <w:sz w:val="28"/>
          <w:szCs w:val="28"/>
        </w:rPr>
        <w:t>ми</w:t>
      </w:r>
      <w:r w:rsidRPr="007E7C2E">
        <w:rPr>
          <w:sz w:val="28"/>
          <w:szCs w:val="28"/>
        </w:rPr>
        <w:t xml:space="preserve"> для педагогов и родителей «Мы сотрудничаем», «Развиваем внимание»</w:t>
      </w:r>
    </w:p>
    <w:p w:rsidR="007E7C2E" w:rsidRPr="003F1630" w:rsidRDefault="007E7C2E" w:rsidP="00E459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</w:t>
      </w:r>
    </w:p>
    <w:p w:rsidR="00E4590B" w:rsidRDefault="00E4590B" w:rsidP="00E4590B">
      <w:pPr>
        <w:jc w:val="both"/>
        <w:rPr>
          <w:sz w:val="28"/>
          <w:szCs w:val="28"/>
        </w:rPr>
      </w:pPr>
      <w:r w:rsidRPr="00797A87">
        <w:rPr>
          <w:sz w:val="28"/>
          <w:szCs w:val="28"/>
        </w:rPr>
        <w:t xml:space="preserve">Для проведения занятий используется аудитория, имеющая следующее оборудование: столы,  доска с магнитной </w:t>
      </w:r>
      <w:r>
        <w:rPr>
          <w:sz w:val="28"/>
          <w:szCs w:val="28"/>
        </w:rPr>
        <w:t xml:space="preserve">поверхностью, проектор, </w:t>
      </w:r>
      <w:r>
        <w:rPr>
          <w:sz w:val="28"/>
          <w:szCs w:val="28"/>
        </w:rPr>
        <w:lastRenderedPageBreak/>
        <w:t>компьютер,</w:t>
      </w:r>
    </w:p>
    <w:p w:rsidR="00E4590B" w:rsidRDefault="00E4590B" w:rsidP="00E4590B">
      <w:pPr>
        <w:jc w:val="both"/>
        <w:rPr>
          <w:sz w:val="28"/>
          <w:szCs w:val="28"/>
        </w:rPr>
      </w:pPr>
      <w:r w:rsidRPr="00797A87">
        <w:rPr>
          <w:sz w:val="28"/>
          <w:szCs w:val="28"/>
        </w:rPr>
        <w:t>демонстрационны</w:t>
      </w:r>
      <w:r>
        <w:rPr>
          <w:sz w:val="28"/>
          <w:szCs w:val="28"/>
        </w:rPr>
        <w:t>е</w:t>
      </w:r>
      <w:r w:rsidRPr="00797A87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 (иллюстрации, схемы)</w:t>
      </w:r>
      <w:r w:rsidRPr="00797A87">
        <w:rPr>
          <w:sz w:val="28"/>
          <w:szCs w:val="28"/>
        </w:rPr>
        <w:t xml:space="preserve">, </w:t>
      </w:r>
    </w:p>
    <w:p w:rsidR="00E4590B" w:rsidRDefault="00E4590B" w:rsidP="00E4590B">
      <w:pPr>
        <w:jc w:val="both"/>
        <w:rPr>
          <w:sz w:val="28"/>
          <w:szCs w:val="28"/>
        </w:rPr>
      </w:pPr>
      <w:r w:rsidRPr="00797A87">
        <w:rPr>
          <w:sz w:val="28"/>
          <w:szCs w:val="28"/>
        </w:rPr>
        <w:t>канцелярские принадлежности: листы формат А-4,</w:t>
      </w:r>
      <w:r>
        <w:rPr>
          <w:sz w:val="28"/>
          <w:szCs w:val="28"/>
        </w:rPr>
        <w:t xml:space="preserve"> ватман, </w:t>
      </w:r>
      <w:r w:rsidRPr="0088015A">
        <w:rPr>
          <w:sz w:val="28"/>
          <w:szCs w:val="28"/>
        </w:rPr>
        <w:t xml:space="preserve"> </w:t>
      </w:r>
    </w:p>
    <w:p w:rsidR="00E4590B" w:rsidRDefault="00E4590B" w:rsidP="00E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мягкие игрушки, наборы театральных масок; </w:t>
      </w:r>
    </w:p>
    <w:p w:rsidR="00E4590B" w:rsidRDefault="00E4590B" w:rsidP="00E4590B">
      <w:pPr>
        <w:jc w:val="both"/>
        <w:rPr>
          <w:sz w:val="28"/>
          <w:szCs w:val="28"/>
        </w:rPr>
      </w:pPr>
      <w:r>
        <w:rPr>
          <w:sz w:val="28"/>
          <w:szCs w:val="28"/>
        </w:rPr>
        <w:t>каталог  релаксационной (музыка о природе») и  классической музыки;</w:t>
      </w:r>
    </w:p>
    <w:p w:rsidR="00E4590B" w:rsidRDefault="00E4590B" w:rsidP="00E4590B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комплект методических рекомендаций по использованию игрового набора «Дары </w:t>
      </w:r>
      <w:proofErr w:type="spellStart"/>
      <w:r>
        <w:rPr>
          <w:sz w:val="28"/>
          <w:szCs w:val="28"/>
        </w:rPr>
        <w:t>Фребеля</w:t>
      </w:r>
      <w:proofErr w:type="spellEnd"/>
      <w:r>
        <w:rPr>
          <w:sz w:val="28"/>
          <w:szCs w:val="28"/>
        </w:rPr>
        <w:t>», разработанных</w:t>
      </w:r>
      <w:r>
        <w:rPr>
          <w:b/>
          <w:sz w:val="28"/>
          <w:szCs w:val="28"/>
        </w:rPr>
        <w:t xml:space="preserve"> </w:t>
      </w:r>
      <w:proofErr w:type="spellStart"/>
      <w:r w:rsidRPr="005F4020">
        <w:rPr>
          <w:rFonts w:cs="Times New Roman"/>
          <w:sz w:val="28"/>
          <w:szCs w:val="28"/>
        </w:rPr>
        <w:t>Ю.В.Карпов</w:t>
      </w:r>
      <w:r>
        <w:rPr>
          <w:rFonts w:cs="Times New Roman"/>
          <w:sz w:val="28"/>
          <w:szCs w:val="28"/>
        </w:rPr>
        <w:t>ой</w:t>
      </w:r>
      <w:proofErr w:type="spellEnd"/>
      <w:r w:rsidRPr="005F402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В.В. Кожевниковой, А.В. Соколовой;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2E18">
        <w:rPr>
          <w:sz w:val="28"/>
          <w:szCs w:val="28"/>
        </w:rPr>
        <w:t xml:space="preserve">Игровой набор «Дары </w:t>
      </w:r>
      <w:proofErr w:type="spellStart"/>
      <w:r w:rsidRPr="007C2E18">
        <w:rPr>
          <w:sz w:val="28"/>
          <w:szCs w:val="28"/>
        </w:rPr>
        <w:t>Фрёбеля</w:t>
      </w:r>
      <w:proofErr w:type="spellEnd"/>
      <w:r w:rsidRPr="007C2E18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состоит из</w:t>
      </w:r>
      <w:r w:rsidRPr="007C2E18">
        <w:rPr>
          <w:sz w:val="28"/>
          <w:szCs w:val="28"/>
        </w:rPr>
        <w:t xml:space="preserve"> 14 модулей: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1 «Шерстяные мячики»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2 «Основные тела»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3 «Куб из кубиков»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4 «Куб из брусков»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5 «Кубики и призмы»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6 «Кубики, столбики, кирпичики»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7 «Цветные фигуры»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8 «Палочки»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9 «Кольца и полукольца»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10 «Фишки»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11 (J1) «Цветные тела»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12 (J2) «Мозаика. Шнуровка» </w:t>
      </w:r>
    </w:p>
    <w:p w:rsidR="00E4590B" w:rsidRPr="007C2E18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13 (5B) «Башенки» </w:t>
      </w:r>
    </w:p>
    <w:p w:rsidR="00E4590B" w:rsidRDefault="00E4590B" w:rsidP="00E4590B">
      <w:pPr>
        <w:pStyle w:val="Default"/>
        <w:rPr>
          <w:sz w:val="28"/>
          <w:szCs w:val="28"/>
        </w:rPr>
      </w:pPr>
      <w:r w:rsidRPr="007C2E18">
        <w:rPr>
          <w:sz w:val="28"/>
          <w:szCs w:val="28"/>
        </w:rPr>
        <w:t xml:space="preserve">• Модуль 14 (5Р) «Арки и цифры» </w:t>
      </w:r>
    </w:p>
    <w:p w:rsidR="00FF5161" w:rsidRDefault="00FF5161" w:rsidP="00FF5161">
      <w:pP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7C2E18" w:rsidRPr="00FF5161" w:rsidRDefault="007C2E18" w:rsidP="00FF5161">
      <w:pPr>
        <w:rPr>
          <w:rFonts w:cs="Mangal"/>
          <w:sz w:val="28"/>
          <w:szCs w:val="28"/>
        </w:rPr>
      </w:pPr>
      <w:r w:rsidRPr="00FF5161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Список литературы</w:t>
      </w:r>
      <w:r w:rsidR="00E5054D" w:rsidRPr="00FF5161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для педагогов, детей и родителей</w:t>
      </w:r>
    </w:p>
    <w:p w:rsidR="0088015A" w:rsidRPr="0088015A" w:rsidRDefault="0088015A" w:rsidP="0088015A">
      <w:pPr>
        <w:widowControl/>
        <w:suppressAutoHyphens w:val="0"/>
        <w:spacing w:line="276" w:lineRule="auto"/>
        <w:rPr>
          <w:sz w:val="28"/>
          <w:szCs w:val="28"/>
        </w:rPr>
      </w:pPr>
      <w:r>
        <w:rPr>
          <w:i/>
          <w:sz w:val="28"/>
          <w:szCs w:val="28"/>
        </w:rPr>
        <w:t>1.</w:t>
      </w:r>
      <w:r w:rsidRPr="0088015A">
        <w:rPr>
          <w:i/>
          <w:sz w:val="28"/>
          <w:szCs w:val="28"/>
        </w:rPr>
        <w:t xml:space="preserve"> </w:t>
      </w:r>
      <w:proofErr w:type="spellStart"/>
      <w:r w:rsidRPr="0088015A">
        <w:rPr>
          <w:i/>
          <w:sz w:val="28"/>
          <w:szCs w:val="28"/>
        </w:rPr>
        <w:t>Алябьева</w:t>
      </w:r>
      <w:proofErr w:type="spellEnd"/>
      <w:r w:rsidRPr="0088015A">
        <w:rPr>
          <w:i/>
          <w:sz w:val="28"/>
          <w:szCs w:val="28"/>
        </w:rPr>
        <w:t xml:space="preserve"> Е.А</w:t>
      </w:r>
      <w:r w:rsidRPr="0088015A">
        <w:rPr>
          <w:sz w:val="28"/>
          <w:szCs w:val="28"/>
        </w:rPr>
        <w:t>. Коррекционно –</w:t>
      </w:r>
      <w:r>
        <w:rPr>
          <w:sz w:val="28"/>
          <w:szCs w:val="28"/>
        </w:rPr>
        <w:t xml:space="preserve"> </w:t>
      </w:r>
      <w:r w:rsidRPr="0088015A">
        <w:rPr>
          <w:sz w:val="28"/>
          <w:szCs w:val="28"/>
        </w:rPr>
        <w:t>развивающие занятия для детей  старшего дошкольного возраста: Методическое пособие в помощь воспитателям и психологам дошкольных учреждений. М.: ТЦ Сфера, 2002. 96 с.</w:t>
      </w:r>
    </w:p>
    <w:p w:rsidR="0088015A" w:rsidRDefault="0088015A" w:rsidP="0088015A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2. </w:t>
      </w:r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Л. Б. </w:t>
      </w:r>
      <w:proofErr w:type="spellStart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Баряев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proofErr w:type="spellEnd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, И. Г. Вечканов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а</w:t>
      </w:r>
      <w:r w:rsidRPr="0088015A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Театрализованные игры в коррекционной работе с дошкольниками / Под ред. Л. Б. </w:t>
      </w:r>
      <w:proofErr w:type="spellStart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Баряевой</w:t>
      </w:r>
      <w:proofErr w:type="spellEnd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, И. Г. Вечкановой. — СПб.: КАРО, 2009</w:t>
      </w: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>с</w:t>
      </w:r>
    </w:p>
    <w:p w:rsidR="0088015A" w:rsidRPr="0088015A" w:rsidRDefault="0088015A" w:rsidP="0088015A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3. </w:t>
      </w:r>
      <w:proofErr w:type="spellStart"/>
      <w:r w:rsidRPr="0088015A">
        <w:rPr>
          <w:rFonts w:eastAsiaTheme="minorEastAsia" w:cs="Times New Roman"/>
          <w:kern w:val="0"/>
          <w:sz w:val="28"/>
          <w:szCs w:val="28"/>
          <w:lang w:eastAsia="ru-RU" w:bidi="ar-SA"/>
        </w:rPr>
        <w:t>Ковалец</w:t>
      </w:r>
      <w:proofErr w:type="spellEnd"/>
      <w:r w:rsidRPr="0088015A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И.В. Азбука эмоций: Практическое пособие для работы с детьми, имеющими отклонения в психофизическом развитии и эмоциональной сфере. — М.: ВЛАДОС, 2003.</w:t>
      </w:r>
    </w:p>
    <w:p w:rsidR="006352B4" w:rsidRDefault="0088015A" w:rsidP="006352B4">
      <w:pPr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4.</w:t>
      </w:r>
      <w:r w:rsidRPr="0088015A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В. И. </w:t>
      </w:r>
      <w:proofErr w:type="spellStart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Лубовский</w:t>
      </w:r>
      <w:proofErr w:type="spellEnd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, Е. М. </w:t>
      </w:r>
      <w:proofErr w:type="spellStart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Мастюкова</w:t>
      </w:r>
      <w:proofErr w:type="spellEnd"/>
      <w:r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и др</w:t>
      </w:r>
      <w:r w:rsid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  <w:r w:rsidR="006352B4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</w:t>
      </w:r>
      <w:r w:rsidR="006352B4" w:rsidRPr="005F4020">
        <w:rPr>
          <w:rFonts w:eastAsiaTheme="minorEastAsia" w:cs="Times New Roman"/>
          <w:kern w:val="0"/>
          <w:sz w:val="28"/>
          <w:szCs w:val="28"/>
          <w:lang w:eastAsia="ru-RU" w:bidi="ar-SA"/>
        </w:rPr>
        <w:t>Специальная психология— М.: Академия, 2004</w:t>
      </w:r>
    </w:p>
    <w:p w:rsidR="006352B4" w:rsidRPr="006352B4" w:rsidRDefault="006352B4" w:rsidP="006352B4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5. </w:t>
      </w: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5F4020">
        <w:rPr>
          <w:rFonts w:cs="Times New Roman"/>
          <w:sz w:val="28"/>
          <w:szCs w:val="28"/>
        </w:rPr>
        <w:t>Ю.В.Карпова</w:t>
      </w:r>
      <w:proofErr w:type="spellEnd"/>
      <w:r w:rsidRPr="005F402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В.В. Кожевникова, А.В. Соколова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Использование игрового набора «Дары </w:t>
      </w:r>
      <w:proofErr w:type="spellStart"/>
      <w:r w:rsidRPr="005F4020">
        <w:rPr>
          <w:rFonts w:cs="Times New Roman"/>
          <w:sz w:val="28"/>
          <w:szCs w:val="28"/>
        </w:rPr>
        <w:t>Фребеля</w:t>
      </w:r>
      <w:proofErr w:type="spellEnd"/>
      <w:r w:rsidRPr="005F4020">
        <w:rPr>
          <w:rFonts w:cs="Times New Roman"/>
          <w:sz w:val="28"/>
          <w:szCs w:val="28"/>
        </w:rPr>
        <w:t>» в дошкольном образ</w:t>
      </w:r>
      <w:r>
        <w:rPr>
          <w:rFonts w:cs="Times New Roman"/>
          <w:sz w:val="28"/>
          <w:szCs w:val="28"/>
        </w:rPr>
        <w:t xml:space="preserve">овании в соответствии с ФГОС ДО: Методические </w:t>
      </w:r>
      <w:r w:rsidRPr="005F4020">
        <w:rPr>
          <w:rFonts w:cs="Times New Roman"/>
          <w:sz w:val="28"/>
          <w:szCs w:val="28"/>
        </w:rPr>
        <w:t>рекомендации</w:t>
      </w:r>
      <w:r>
        <w:rPr>
          <w:rFonts w:cs="Times New Roman"/>
          <w:sz w:val="28"/>
          <w:szCs w:val="28"/>
        </w:rPr>
        <w:t>.</w:t>
      </w:r>
      <w:r w:rsidRPr="005F4020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>ООО «Издательство «</w:t>
      </w:r>
      <w:proofErr w:type="spellStart"/>
      <w:r w:rsidRPr="005F4020">
        <w:rPr>
          <w:rFonts w:cs="Times New Roman"/>
          <w:sz w:val="28"/>
          <w:szCs w:val="28"/>
        </w:rPr>
        <w:t>Варсон</w:t>
      </w:r>
      <w:proofErr w:type="spellEnd"/>
      <w:r w:rsidRPr="005F4020">
        <w:rPr>
          <w:rFonts w:cs="Times New Roman"/>
          <w:sz w:val="28"/>
          <w:szCs w:val="28"/>
        </w:rPr>
        <w:t>», 2014; Самара: ООО «ТД «Светоч», 2014-20с.</w:t>
      </w:r>
    </w:p>
    <w:p w:rsidR="0088015A" w:rsidRDefault="006352B4" w:rsidP="005F4020">
      <w:pPr>
        <w:jc w:val="both"/>
        <w:rPr>
          <w:rFonts w:cs="Times New Roman"/>
          <w:sz w:val="28"/>
          <w:szCs w:val="28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6.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>Ю.В.</w:t>
      </w:r>
      <w:r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Карпова, </w:t>
      </w:r>
      <w:r>
        <w:rPr>
          <w:rFonts w:cs="Times New Roman"/>
          <w:sz w:val="28"/>
          <w:szCs w:val="28"/>
        </w:rPr>
        <w:t>В.В. Кожевникова, А.В. Соколова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Использование игрового набора «Дары </w:t>
      </w:r>
      <w:proofErr w:type="spellStart"/>
      <w:r w:rsidRPr="005F4020">
        <w:rPr>
          <w:rFonts w:cs="Times New Roman"/>
          <w:sz w:val="28"/>
          <w:szCs w:val="28"/>
        </w:rPr>
        <w:t>Фребеля</w:t>
      </w:r>
      <w:proofErr w:type="spellEnd"/>
      <w:r w:rsidRPr="005F4020">
        <w:rPr>
          <w:rFonts w:cs="Times New Roman"/>
          <w:sz w:val="28"/>
          <w:szCs w:val="28"/>
        </w:rPr>
        <w:t>» в образовательной обл</w:t>
      </w:r>
      <w:r>
        <w:rPr>
          <w:rFonts w:cs="Times New Roman"/>
          <w:sz w:val="28"/>
          <w:szCs w:val="28"/>
        </w:rPr>
        <w:t xml:space="preserve">асти «Познавательное развитие»: Методические </w:t>
      </w:r>
      <w:r w:rsidRPr="005F4020">
        <w:rPr>
          <w:rFonts w:cs="Times New Roman"/>
          <w:sz w:val="28"/>
          <w:szCs w:val="28"/>
        </w:rPr>
        <w:t>рекомендации</w:t>
      </w:r>
      <w:r>
        <w:rPr>
          <w:rFonts w:cs="Times New Roman"/>
          <w:sz w:val="28"/>
          <w:szCs w:val="28"/>
        </w:rPr>
        <w:t>.</w:t>
      </w:r>
      <w:r w:rsidRPr="005F4020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>ООО «Издательство «</w:t>
      </w:r>
      <w:proofErr w:type="spellStart"/>
      <w:r w:rsidRPr="005F4020">
        <w:rPr>
          <w:rFonts w:cs="Times New Roman"/>
          <w:sz w:val="28"/>
          <w:szCs w:val="28"/>
        </w:rPr>
        <w:t>Варсон</w:t>
      </w:r>
      <w:proofErr w:type="spellEnd"/>
      <w:r w:rsidRPr="005F4020">
        <w:rPr>
          <w:rFonts w:cs="Times New Roman"/>
          <w:sz w:val="28"/>
          <w:szCs w:val="28"/>
        </w:rPr>
        <w:t>», 2014; Самара: ООО «ТД «Светоч», 2014-20с</w:t>
      </w:r>
    </w:p>
    <w:p w:rsidR="006352B4" w:rsidRDefault="006352B4" w:rsidP="005F4020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lastRenderedPageBreak/>
        <w:t xml:space="preserve">7. </w:t>
      </w:r>
      <w:proofErr w:type="spellStart"/>
      <w:r w:rsidRPr="005F4020">
        <w:rPr>
          <w:rFonts w:cs="Times New Roman"/>
          <w:sz w:val="28"/>
          <w:szCs w:val="28"/>
        </w:rPr>
        <w:t>Ю.В.Карпова</w:t>
      </w:r>
      <w:proofErr w:type="spellEnd"/>
      <w:r w:rsidRPr="005F4020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В.В. Кожевникова, А.В. Соколова</w:t>
      </w:r>
      <w:r w:rsidRPr="006352B4">
        <w:rPr>
          <w:rFonts w:cs="Times New Roman"/>
          <w:sz w:val="28"/>
          <w:szCs w:val="28"/>
        </w:rPr>
        <w:t xml:space="preserve"> </w:t>
      </w:r>
      <w:r w:rsidRPr="005F4020">
        <w:rPr>
          <w:rFonts w:cs="Times New Roman"/>
          <w:sz w:val="28"/>
          <w:szCs w:val="28"/>
        </w:rPr>
        <w:t xml:space="preserve">Использование игрового набора «Дары </w:t>
      </w:r>
      <w:proofErr w:type="spellStart"/>
      <w:r w:rsidRPr="005F4020">
        <w:rPr>
          <w:rFonts w:cs="Times New Roman"/>
          <w:sz w:val="28"/>
          <w:szCs w:val="28"/>
        </w:rPr>
        <w:t>Фребеля</w:t>
      </w:r>
      <w:proofErr w:type="spellEnd"/>
      <w:r w:rsidRPr="005F4020">
        <w:rPr>
          <w:rFonts w:cs="Times New Roman"/>
          <w:sz w:val="28"/>
          <w:szCs w:val="28"/>
        </w:rPr>
        <w:t>» в образовательной области «Социально-коммуникативное развитие</w:t>
      </w:r>
      <w:r>
        <w:rPr>
          <w:rFonts w:cs="Times New Roman"/>
          <w:sz w:val="28"/>
          <w:szCs w:val="28"/>
        </w:rPr>
        <w:t xml:space="preserve">»: Методические </w:t>
      </w:r>
      <w:proofErr w:type="spellStart"/>
      <w:r w:rsidRPr="005F4020">
        <w:rPr>
          <w:rFonts w:cs="Times New Roman"/>
          <w:sz w:val="28"/>
          <w:szCs w:val="28"/>
        </w:rPr>
        <w:t>рекомендации</w:t>
      </w:r>
      <w:r>
        <w:rPr>
          <w:rFonts w:cs="Times New Roman"/>
          <w:sz w:val="28"/>
          <w:szCs w:val="28"/>
        </w:rPr>
        <w:t>.</w:t>
      </w:r>
      <w:r w:rsidRPr="005F4020">
        <w:rPr>
          <w:rFonts w:cs="Times New Roman"/>
          <w:sz w:val="28"/>
          <w:szCs w:val="28"/>
        </w:rPr>
        <w:t>:ООО</w:t>
      </w:r>
      <w:proofErr w:type="spellEnd"/>
      <w:r w:rsidRPr="005F4020">
        <w:rPr>
          <w:rFonts w:cs="Times New Roman"/>
          <w:sz w:val="28"/>
          <w:szCs w:val="28"/>
        </w:rPr>
        <w:t xml:space="preserve"> «Издательство «</w:t>
      </w:r>
      <w:proofErr w:type="spellStart"/>
      <w:r w:rsidRPr="005F4020">
        <w:rPr>
          <w:rFonts w:cs="Times New Roman"/>
          <w:sz w:val="28"/>
          <w:szCs w:val="28"/>
        </w:rPr>
        <w:t>Варсон</w:t>
      </w:r>
      <w:proofErr w:type="spellEnd"/>
      <w:r w:rsidRPr="005F4020">
        <w:rPr>
          <w:rFonts w:cs="Times New Roman"/>
          <w:sz w:val="28"/>
          <w:szCs w:val="28"/>
        </w:rPr>
        <w:t>», 2014; Самара: ООО «ТД «Светоч», 2014-20с</w:t>
      </w:r>
    </w:p>
    <w:p w:rsidR="006352B4" w:rsidRDefault="006352B4" w:rsidP="006352B4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8. </w:t>
      </w:r>
      <w:r w:rsidR="00B005D2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Савина Л. П. Пальчиковая гимнастика. — М.: </w:t>
      </w:r>
      <w:proofErr w:type="spellStart"/>
      <w:r w:rsidR="00B005D2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Астрель</w:t>
      </w:r>
      <w:proofErr w:type="spellEnd"/>
      <w:r w:rsidR="00B005D2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-АСТ, 2001.</w:t>
      </w:r>
    </w:p>
    <w:p w:rsidR="006352B4" w:rsidRPr="006352B4" w:rsidRDefault="006352B4" w:rsidP="006352B4">
      <w:pPr>
        <w:jc w:val="both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9. </w:t>
      </w:r>
      <w:proofErr w:type="spellStart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Фребель</w:t>
      </w:r>
      <w:proofErr w:type="spellEnd"/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Ф. Будем жить для своих детей / Сост., предисл. Л. М. Волобуева.</w:t>
      </w:r>
    </w:p>
    <w:p w:rsidR="006352B4" w:rsidRDefault="006352B4" w:rsidP="006352B4">
      <w:pPr>
        <w:pStyle w:val="a9"/>
        <w:ind w:left="36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— М.: Карапуз, 2001</w:t>
      </w:r>
    </w:p>
    <w:p w:rsidR="005F4020" w:rsidRPr="006352B4" w:rsidRDefault="006352B4" w:rsidP="006352B4">
      <w:pPr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10. </w:t>
      </w:r>
      <w:r w:rsidR="005F4020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Чистякова М.И. </w:t>
      </w:r>
      <w:proofErr w:type="spellStart"/>
      <w:r w:rsidR="005F4020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>Психогимнастика</w:t>
      </w:r>
      <w:proofErr w:type="spellEnd"/>
      <w:r w:rsidR="005F4020" w:rsidRPr="006352B4"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. М., 1996.  </w:t>
      </w:r>
    </w:p>
    <w:p w:rsidR="00FF5161" w:rsidRDefault="00FF5161" w:rsidP="00FF5161">
      <w:pPr>
        <w:pStyle w:val="Default"/>
        <w:rPr>
          <w:b/>
          <w:sz w:val="28"/>
          <w:szCs w:val="28"/>
        </w:rPr>
      </w:pPr>
    </w:p>
    <w:p w:rsidR="00FF5161" w:rsidRDefault="00FF5161" w:rsidP="00FF5161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Pr="003F1630">
        <w:rPr>
          <w:b/>
          <w:sz w:val="28"/>
          <w:szCs w:val="28"/>
        </w:rPr>
        <w:t>Календарный учебный график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7"/>
        <w:gridCol w:w="1781"/>
        <w:gridCol w:w="1805"/>
        <w:gridCol w:w="1791"/>
        <w:gridCol w:w="2296"/>
      </w:tblGrid>
      <w:tr w:rsidR="00FF5161" w:rsidTr="00787461"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 w:rsidRPr="006149E5">
              <w:t>Наименование периода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 w:rsidRPr="006149E5">
              <w:t>Первый учебный период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 w:rsidRPr="006149E5">
              <w:t>Зимние каникулы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 w:rsidRPr="006149E5">
              <w:t>Второй учебный период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 w:rsidRPr="006149E5">
              <w:t>Продолжительность учебного года</w:t>
            </w:r>
          </w:p>
        </w:tc>
      </w:tr>
      <w:tr w:rsidR="00FF5161" w:rsidTr="00787461"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 w:rsidRPr="006149E5">
              <w:t>Количество недель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17 недель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2 недели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20 недель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37 недель</w:t>
            </w:r>
          </w:p>
        </w:tc>
      </w:tr>
      <w:tr w:rsidR="00FF5161" w:rsidTr="00787461">
        <w:tc>
          <w:tcPr>
            <w:tcW w:w="1914" w:type="dxa"/>
          </w:tcPr>
          <w:p w:rsidR="00FF5161" w:rsidRDefault="00FF5161" w:rsidP="00787461">
            <w:pPr>
              <w:pStyle w:val="Default"/>
              <w:jc w:val="center"/>
            </w:pPr>
            <w:r>
              <w:t>Даты учебного /каникулярного</w:t>
            </w:r>
          </w:p>
          <w:p w:rsidR="00FF5161" w:rsidRPr="006149E5" w:rsidRDefault="00FF5161" w:rsidP="00787461">
            <w:pPr>
              <w:pStyle w:val="Default"/>
              <w:jc w:val="center"/>
            </w:pPr>
            <w:r>
              <w:t>периода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01.09.20г -25.12.20г</w:t>
            </w:r>
          </w:p>
        </w:tc>
        <w:tc>
          <w:tcPr>
            <w:tcW w:w="1914" w:type="dxa"/>
          </w:tcPr>
          <w:p w:rsidR="00FF5161" w:rsidRDefault="00FF5161" w:rsidP="00787461">
            <w:pPr>
              <w:pStyle w:val="Default"/>
              <w:jc w:val="center"/>
            </w:pPr>
            <w:r>
              <w:t>28.12.20г.-</w:t>
            </w:r>
          </w:p>
          <w:p w:rsidR="00FF5161" w:rsidRPr="006149E5" w:rsidRDefault="00FF5161" w:rsidP="00787461">
            <w:pPr>
              <w:pStyle w:val="Default"/>
              <w:jc w:val="center"/>
            </w:pPr>
            <w:r>
              <w:t>10.01.21г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11.01.21г. -31.05.21г.</w:t>
            </w:r>
          </w:p>
        </w:tc>
        <w:tc>
          <w:tcPr>
            <w:tcW w:w="1914" w:type="dxa"/>
          </w:tcPr>
          <w:p w:rsidR="00FF5161" w:rsidRPr="006149E5" w:rsidRDefault="00FF5161" w:rsidP="00787461">
            <w:pPr>
              <w:pStyle w:val="Default"/>
              <w:jc w:val="center"/>
            </w:pPr>
            <w:r>
              <w:t>01.09.20г -31.05.21г</w:t>
            </w:r>
          </w:p>
        </w:tc>
      </w:tr>
    </w:tbl>
    <w:p w:rsidR="00FF5161" w:rsidRDefault="00FF5161" w:rsidP="00FF5161">
      <w:pPr>
        <w:pStyle w:val="Default"/>
        <w:jc w:val="center"/>
        <w:rPr>
          <w:b/>
          <w:sz w:val="28"/>
          <w:szCs w:val="28"/>
        </w:rPr>
      </w:pPr>
    </w:p>
    <w:p w:rsidR="005F4020" w:rsidRPr="005F4020" w:rsidRDefault="005F4020" w:rsidP="006352B4">
      <w:pPr>
        <w:pStyle w:val="a3"/>
        <w:jc w:val="both"/>
        <w:rPr>
          <w:rFonts w:cs="Times New Roman"/>
          <w:sz w:val="28"/>
          <w:szCs w:val="28"/>
        </w:rPr>
      </w:pPr>
    </w:p>
    <w:sectPr w:rsidR="005F4020" w:rsidRPr="005F4020" w:rsidSect="00152B4D">
      <w:type w:val="continuous"/>
      <w:pgSz w:w="11906" w:h="16838"/>
      <w:pgMar w:top="1134" w:right="851" w:bottom="1134" w:left="170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F0D" w:rsidRDefault="00213F0D" w:rsidP="00052121">
      <w:r>
        <w:separator/>
      </w:r>
    </w:p>
  </w:endnote>
  <w:endnote w:type="continuationSeparator" w:id="0">
    <w:p w:rsidR="00213F0D" w:rsidRDefault="00213F0D" w:rsidP="0005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48206"/>
      <w:docPartObj>
        <w:docPartGallery w:val="Page Numbers (Bottom of Page)"/>
        <w:docPartUnique/>
      </w:docPartObj>
    </w:sdtPr>
    <w:sdtEndPr/>
    <w:sdtContent>
      <w:p w:rsidR="00D46393" w:rsidRDefault="00D463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2AF">
          <w:rPr>
            <w:noProof/>
          </w:rPr>
          <w:t>3</w:t>
        </w:r>
        <w:r>
          <w:fldChar w:fldCharType="end"/>
        </w:r>
      </w:p>
    </w:sdtContent>
  </w:sdt>
  <w:p w:rsidR="00D46393" w:rsidRDefault="00D463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F0D" w:rsidRDefault="00213F0D" w:rsidP="00052121">
      <w:r>
        <w:separator/>
      </w:r>
    </w:p>
  </w:footnote>
  <w:footnote w:type="continuationSeparator" w:id="0">
    <w:p w:rsidR="00213F0D" w:rsidRDefault="00213F0D" w:rsidP="0005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93" w:rsidRDefault="00D46393">
    <w:pPr>
      <w:pStyle w:val="a4"/>
    </w:pPr>
  </w:p>
  <w:p w:rsidR="00D46393" w:rsidRDefault="00D463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B0D"/>
    <w:multiLevelType w:val="hybridMultilevel"/>
    <w:tmpl w:val="7180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3210"/>
    <w:multiLevelType w:val="multilevel"/>
    <w:tmpl w:val="A356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944CE"/>
    <w:multiLevelType w:val="hybridMultilevel"/>
    <w:tmpl w:val="8C78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0EB"/>
    <w:multiLevelType w:val="hybridMultilevel"/>
    <w:tmpl w:val="C248FB46"/>
    <w:lvl w:ilvl="0" w:tplc="584E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B962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3423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30ED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1B2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A4AE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A228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07C9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2626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9686384"/>
    <w:multiLevelType w:val="hybridMultilevel"/>
    <w:tmpl w:val="D7EC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42C34"/>
    <w:multiLevelType w:val="multilevel"/>
    <w:tmpl w:val="F196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71D21"/>
    <w:multiLevelType w:val="hybridMultilevel"/>
    <w:tmpl w:val="EA9E48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500C9"/>
    <w:multiLevelType w:val="multilevel"/>
    <w:tmpl w:val="A25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5A5"/>
    <w:multiLevelType w:val="multilevel"/>
    <w:tmpl w:val="3DB0071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26A23D51"/>
    <w:multiLevelType w:val="hybridMultilevel"/>
    <w:tmpl w:val="3E2EC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A4712"/>
    <w:multiLevelType w:val="hybridMultilevel"/>
    <w:tmpl w:val="87EE3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66B02"/>
    <w:multiLevelType w:val="multilevel"/>
    <w:tmpl w:val="786E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>
    <w:nsid w:val="343935DE"/>
    <w:multiLevelType w:val="hybridMultilevel"/>
    <w:tmpl w:val="D1460086"/>
    <w:lvl w:ilvl="0" w:tplc="3D7C3E8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F57858"/>
    <w:multiLevelType w:val="hybridMultilevel"/>
    <w:tmpl w:val="3392C8BE"/>
    <w:lvl w:ilvl="0" w:tplc="A10E30E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34D1A52"/>
    <w:multiLevelType w:val="multilevel"/>
    <w:tmpl w:val="CD80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A5E9A"/>
    <w:multiLevelType w:val="multilevel"/>
    <w:tmpl w:val="05C6F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E1C5AFC"/>
    <w:multiLevelType w:val="hybridMultilevel"/>
    <w:tmpl w:val="9B3CD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41981"/>
    <w:multiLevelType w:val="hybridMultilevel"/>
    <w:tmpl w:val="3DAC77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D527D"/>
    <w:multiLevelType w:val="hybridMultilevel"/>
    <w:tmpl w:val="AFBE8F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04421"/>
    <w:multiLevelType w:val="hybridMultilevel"/>
    <w:tmpl w:val="EE0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A57F6"/>
    <w:multiLevelType w:val="multilevel"/>
    <w:tmpl w:val="5404B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C642E0E"/>
    <w:multiLevelType w:val="hybridMultilevel"/>
    <w:tmpl w:val="C3B20D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411E8"/>
    <w:multiLevelType w:val="hybridMultilevel"/>
    <w:tmpl w:val="29EC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C80A39"/>
    <w:multiLevelType w:val="hybridMultilevel"/>
    <w:tmpl w:val="699E3904"/>
    <w:lvl w:ilvl="0" w:tplc="68E0B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1040FB"/>
    <w:multiLevelType w:val="multilevel"/>
    <w:tmpl w:val="A5C28AD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>
    <w:nsid w:val="71B15556"/>
    <w:multiLevelType w:val="hybridMultilevel"/>
    <w:tmpl w:val="FCA26534"/>
    <w:lvl w:ilvl="0" w:tplc="E4A42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683C0F"/>
    <w:multiLevelType w:val="multilevel"/>
    <w:tmpl w:val="92900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6"/>
  </w:num>
  <w:num w:numId="5">
    <w:abstractNumId w:val="17"/>
  </w:num>
  <w:num w:numId="6">
    <w:abstractNumId w:val="9"/>
  </w:num>
  <w:num w:numId="7">
    <w:abstractNumId w:val="22"/>
  </w:num>
  <w:num w:numId="8">
    <w:abstractNumId w:val="7"/>
  </w:num>
  <w:num w:numId="9">
    <w:abstractNumId w:val="0"/>
  </w:num>
  <w:num w:numId="10">
    <w:abstractNumId w:val="20"/>
  </w:num>
  <w:num w:numId="11">
    <w:abstractNumId w:val="26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  <w:num w:numId="16">
    <w:abstractNumId w:val="2"/>
  </w:num>
  <w:num w:numId="17">
    <w:abstractNumId w:val="25"/>
  </w:num>
  <w:num w:numId="18">
    <w:abstractNumId w:val="21"/>
  </w:num>
  <w:num w:numId="19">
    <w:abstractNumId w:val="6"/>
  </w:num>
  <w:num w:numId="20">
    <w:abstractNumId w:val="3"/>
  </w:num>
  <w:num w:numId="21">
    <w:abstractNumId w:val="24"/>
  </w:num>
  <w:num w:numId="22">
    <w:abstractNumId w:val="13"/>
  </w:num>
  <w:num w:numId="23">
    <w:abstractNumId w:val="1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1F"/>
    <w:rsid w:val="00005AEC"/>
    <w:rsid w:val="000104F6"/>
    <w:rsid w:val="00011C1F"/>
    <w:rsid w:val="00015102"/>
    <w:rsid w:val="000178C5"/>
    <w:rsid w:val="00037AF0"/>
    <w:rsid w:val="00052121"/>
    <w:rsid w:val="000531C6"/>
    <w:rsid w:val="000643F3"/>
    <w:rsid w:val="000D62AF"/>
    <w:rsid w:val="000F2F89"/>
    <w:rsid w:val="00102E47"/>
    <w:rsid w:val="00126603"/>
    <w:rsid w:val="00152B4D"/>
    <w:rsid w:val="0015413F"/>
    <w:rsid w:val="0015649B"/>
    <w:rsid w:val="00164883"/>
    <w:rsid w:val="0018125B"/>
    <w:rsid w:val="00213F0D"/>
    <w:rsid w:val="002201BC"/>
    <w:rsid w:val="00226112"/>
    <w:rsid w:val="00242155"/>
    <w:rsid w:val="00242FCF"/>
    <w:rsid w:val="00267633"/>
    <w:rsid w:val="00270297"/>
    <w:rsid w:val="00273078"/>
    <w:rsid w:val="002A0E60"/>
    <w:rsid w:val="002E4182"/>
    <w:rsid w:val="002E41C6"/>
    <w:rsid w:val="0030551E"/>
    <w:rsid w:val="00310AC6"/>
    <w:rsid w:val="00356A4C"/>
    <w:rsid w:val="00377732"/>
    <w:rsid w:val="003C176B"/>
    <w:rsid w:val="003D4C53"/>
    <w:rsid w:val="003F1630"/>
    <w:rsid w:val="003F1AB2"/>
    <w:rsid w:val="00437ECB"/>
    <w:rsid w:val="0044782C"/>
    <w:rsid w:val="00500EFC"/>
    <w:rsid w:val="00522BFA"/>
    <w:rsid w:val="005424DE"/>
    <w:rsid w:val="00566B73"/>
    <w:rsid w:val="005907C2"/>
    <w:rsid w:val="005F4020"/>
    <w:rsid w:val="006005F8"/>
    <w:rsid w:val="0060596C"/>
    <w:rsid w:val="006149E5"/>
    <w:rsid w:val="0061544B"/>
    <w:rsid w:val="00624691"/>
    <w:rsid w:val="00625DF4"/>
    <w:rsid w:val="006352B4"/>
    <w:rsid w:val="00645F75"/>
    <w:rsid w:val="00697FEB"/>
    <w:rsid w:val="006B7909"/>
    <w:rsid w:val="006E0EE0"/>
    <w:rsid w:val="007067BE"/>
    <w:rsid w:val="0071035C"/>
    <w:rsid w:val="00747A2E"/>
    <w:rsid w:val="00760D05"/>
    <w:rsid w:val="00787461"/>
    <w:rsid w:val="007B37E3"/>
    <w:rsid w:val="007C2BC9"/>
    <w:rsid w:val="007C2E18"/>
    <w:rsid w:val="007D28ED"/>
    <w:rsid w:val="007E7C2E"/>
    <w:rsid w:val="00802DD0"/>
    <w:rsid w:val="00811602"/>
    <w:rsid w:val="00816DB9"/>
    <w:rsid w:val="00823341"/>
    <w:rsid w:val="00834B1A"/>
    <w:rsid w:val="00856714"/>
    <w:rsid w:val="0088015A"/>
    <w:rsid w:val="00887257"/>
    <w:rsid w:val="008B3646"/>
    <w:rsid w:val="008D1807"/>
    <w:rsid w:val="009367F2"/>
    <w:rsid w:val="009602D1"/>
    <w:rsid w:val="0099739F"/>
    <w:rsid w:val="009E4E97"/>
    <w:rsid w:val="00A332A7"/>
    <w:rsid w:val="00A45386"/>
    <w:rsid w:val="00A75C86"/>
    <w:rsid w:val="00A87B10"/>
    <w:rsid w:val="00B005D2"/>
    <w:rsid w:val="00B020BB"/>
    <w:rsid w:val="00B30D0F"/>
    <w:rsid w:val="00B50362"/>
    <w:rsid w:val="00B860F7"/>
    <w:rsid w:val="00BF08F7"/>
    <w:rsid w:val="00BF5FD6"/>
    <w:rsid w:val="00C225F4"/>
    <w:rsid w:val="00C35193"/>
    <w:rsid w:val="00C41F9D"/>
    <w:rsid w:val="00C5708E"/>
    <w:rsid w:val="00C650F9"/>
    <w:rsid w:val="00C6521F"/>
    <w:rsid w:val="00C814B1"/>
    <w:rsid w:val="00C819BD"/>
    <w:rsid w:val="00C85ED8"/>
    <w:rsid w:val="00C86067"/>
    <w:rsid w:val="00C92F0A"/>
    <w:rsid w:val="00CE1F05"/>
    <w:rsid w:val="00CE7008"/>
    <w:rsid w:val="00D02A9B"/>
    <w:rsid w:val="00D129C0"/>
    <w:rsid w:val="00D17675"/>
    <w:rsid w:val="00D2641A"/>
    <w:rsid w:val="00D46393"/>
    <w:rsid w:val="00D7243D"/>
    <w:rsid w:val="00DB4DC0"/>
    <w:rsid w:val="00DC581E"/>
    <w:rsid w:val="00DD2582"/>
    <w:rsid w:val="00DD55CC"/>
    <w:rsid w:val="00DE2BA3"/>
    <w:rsid w:val="00E4590B"/>
    <w:rsid w:val="00E5054D"/>
    <w:rsid w:val="00E618F2"/>
    <w:rsid w:val="00E90F3F"/>
    <w:rsid w:val="00F30144"/>
    <w:rsid w:val="00F3045C"/>
    <w:rsid w:val="00F5222E"/>
    <w:rsid w:val="00F571F3"/>
    <w:rsid w:val="00F61B79"/>
    <w:rsid w:val="00F728A3"/>
    <w:rsid w:val="00F8560E"/>
    <w:rsid w:val="00FB3831"/>
    <w:rsid w:val="00FD7D31"/>
    <w:rsid w:val="00FE141D"/>
    <w:rsid w:val="00FE4B96"/>
    <w:rsid w:val="00FF2DB2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11C1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0521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521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0521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521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table" w:styleId="a8">
    <w:name w:val="Table Grid"/>
    <w:basedOn w:val="a1"/>
    <w:uiPriority w:val="59"/>
    <w:rsid w:val="00C8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1544B"/>
    <w:pPr>
      <w:ind w:left="720"/>
      <w:contextualSpacing/>
    </w:pPr>
    <w:rPr>
      <w:rFonts w:cs="Mangal"/>
      <w:szCs w:val="21"/>
    </w:rPr>
  </w:style>
  <w:style w:type="numbering" w:customStyle="1" w:styleId="1">
    <w:name w:val="Нет списка1"/>
    <w:next w:val="a2"/>
    <w:uiPriority w:val="99"/>
    <w:semiHidden/>
    <w:unhideWhenUsed/>
    <w:rsid w:val="00A75C86"/>
  </w:style>
  <w:style w:type="paragraph" w:styleId="aa">
    <w:name w:val="Normal (Web)"/>
    <w:basedOn w:val="a"/>
    <w:uiPriority w:val="99"/>
    <w:unhideWhenUsed/>
    <w:rsid w:val="00816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816DB9"/>
  </w:style>
  <w:style w:type="paragraph" w:styleId="ab">
    <w:name w:val="Balloon Text"/>
    <w:basedOn w:val="a"/>
    <w:link w:val="ac"/>
    <w:uiPriority w:val="99"/>
    <w:semiHidden/>
    <w:unhideWhenUsed/>
    <w:rsid w:val="00A332A7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32A7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d">
    <w:name w:val="Body Text Indent"/>
    <w:basedOn w:val="a"/>
    <w:link w:val="ae"/>
    <w:semiHidden/>
    <w:rsid w:val="00310AC6"/>
    <w:pPr>
      <w:widowControl/>
      <w:suppressAutoHyphens w:val="0"/>
      <w:spacing w:line="360" w:lineRule="auto"/>
      <w:ind w:firstLine="709"/>
      <w:jc w:val="both"/>
    </w:pPr>
    <w:rPr>
      <w:rFonts w:ascii="Tahoma" w:eastAsia="Times New Roman" w:hAnsi="Tahoma" w:cs="Tahoma"/>
      <w:kern w:val="0"/>
      <w:sz w:val="22"/>
      <w:szCs w:val="22"/>
      <w:lang w:eastAsia="ru-RU"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310AC6"/>
    <w:rPr>
      <w:rFonts w:ascii="Tahoma" w:eastAsia="Times New Roman" w:hAnsi="Tahoma" w:cs="Tahoma"/>
      <w:lang w:eastAsia="ru-RU"/>
    </w:rPr>
  </w:style>
  <w:style w:type="character" w:customStyle="1" w:styleId="FontStyle68">
    <w:name w:val="Font Style68"/>
    <w:basedOn w:val="a0"/>
    <w:uiPriority w:val="99"/>
    <w:rsid w:val="003D4C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3D4C53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uiPriority w:val="99"/>
    <w:rsid w:val="003D4C53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basedOn w:val="a0"/>
    <w:uiPriority w:val="99"/>
    <w:rsid w:val="003D4C5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5">
    <w:name w:val="Font Style75"/>
    <w:basedOn w:val="a0"/>
    <w:uiPriority w:val="99"/>
    <w:rsid w:val="003D4C5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3D4C53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paragraph" w:customStyle="1" w:styleId="Style22">
    <w:name w:val="Style22"/>
    <w:basedOn w:val="a"/>
    <w:uiPriority w:val="99"/>
    <w:rsid w:val="003D4C53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character" w:customStyle="1" w:styleId="FontStyle67">
    <w:name w:val="Font Style67"/>
    <w:basedOn w:val="a0"/>
    <w:uiPriority w:val="99"/>
    <w:rsid w:val="003D4C5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3D4C53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paragraph" w:customStyle="1" w:styleId="Style34">
    <w:name w:val="Style34"/>
    <w:basedOn w:val="a"/>
    <w:uiPriority w:val="99"/>
    <w:rsid w:val="003D4C53"/>
    <w:pPr>
      <w:suppressAutoHyphens w:val="0"/>
      <w:autoSpaceDE w:val="0"/>
      <w:autoSpaceDN w:val="0"/>
      <w:adjustRightInd w:val="0"/>
      <w:spacing w:line="276" w:lineRule="exact"/>
    </w:pPr>
    <w:rPr>
      <w:rFonts w:eastAsiaTheme="minorEastAsia" w:cs="Times New Roman"/>
      <w:kern w:val="0"/>
      <w:lang w:eastAsia="ru-RU" w:bidi="ar-SA"/>
    </w:rPr>
  </w:style>
  <w:style w:type="paragraph" w:customStyle="1" w:styleId="Style36">
    <w:name w:val="Style36"/>
    <w:basedOn w:val="a"/>
    <w:uiPriority w:val="99"/>
    <w:rsid w:val="003D4C53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1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11C1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0521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521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05212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52121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table" w:styleId="a8">
    <w:name w:val="Table Grid"/>
    <w:basedOn w:val="a1"/>
    <w:uiPriority w:val="59"/>
    <w:rsid w:val="00C8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1544B"/>
    <w:pPr>
      <w:ind w:left="720"/>
      <w:contextualSpacing/>
    </w:pPr>
    <w:rPr>
      <w:rFonts w:cs="Mangal"/>
      <w:szCs w:val="21"/>
    </w:rPr>
  </w:style>
  <w:style w:type="numbering" w:customStyle="1" w:styleId="1">
    <w:name w:val="Нет списка1"/>
    <w:next w:val="a2"/>
    <w:uiPriority w:val="99"/>
    <w:semiHidden/>
    <w:unhideWhenUsed/>
    <w:rsid w:val="00A75C86"/>
  </w:style>
  <w:style w:type="paragraph" w:styleId="aa">
    <w:name w:val="Normal (Web)"/>
    <w:basedOn w:val="a"/>
    <w:uiPriority w:val="99"/>
    <w:unhideWhenUsed/>
    <w:rsid w:val="00816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816DB9"/>
  </w:style>
  <w:style w:type="paragraph" w:styleId="ab">
    <w:name w:val="Balloon Text"/>
    <w:basedOn w:val="a"/>
    <w:link w:val="ac"/>
    <w:uiPriority w:val="99"/>
    <w:semiHidden/>
    <w:unhideWhenUsed/>
    <w:rsid w:val="00A332A7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32A7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d">
    <w:name w:val="Body Text Indent"/>
    <w:basedOn w:val="a"/>
    <w:link w:val="ae"/>
    <w:semiHidden/>
    <w:rsid w:val="00310AC6"/>
    <w:pPr>
      <w:widowControl/>
      <w:suppressAutoHyphens w:val="0"/>
      <w:spacing w:line="360" w:lineRule="auto"/>
      <w:ind w:firstLine="709"/>
      <w:jc w:val="both"/>
    </w:pPr>
    <w:rPr>
      <w:rFonts w:ascii="Tahoma" w:eastAsia="Times New Roman" w:hAnsi="Tahoma" w:cs="Tahoma"/>
      <w:kern w:val="0"/>
      <w:sz w:val="22"/>
      <w:szCs w:val="22"/>
      <w:lang w:eastAsia="ru-RU" w:bidi="ar-SA"/>
    </w:rPr>
  </w:style>
  <w:style w:type="character" w:customStyle="1" w:styleId="ae">
    <w:name w:val="Основной текст с отступом Знак"/>
    <w:basedOn w:val="a0"/>
    <w:link w:val="ad"/>
    <w:semiHidden/>
    <w:rsid w:val="00310AC6"/>
    <w:rPr>
      <w:rFonts w:ascii="Tahoma" w:eastAsia="Times New Roman" w:hAnsi="Tahoma" w:cs="Tahoma"/>
      <w:lang w:eastAsia="ru-RU"/>
    </w:rPr>
  </w:style>
  <w:style w:type="character" w:customStyle="1" w:styleId="FontStyle68">
    <w:name w:val="Font Style68"/>
    <w:basedOn w:val="a0"/>
    <w:uiPriority w:val="99"/>
    <w:rsid w:val="003D4C5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1">
    <w:name w:val="Font Style71"/>
    <w:basedOn w:val="a0"/>
    <w:uiPriority w:val="99"/>
    <w:rsid w:val="003D4C53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uiPriority w:val="99"/>
    <w:rsid w:val="003D4C53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basedOn w:val="a0"/>
    <w:uiPriority w:val="99"/>
    <w:rsid w:val="003D4C5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5">
    <w:name w:val="Font Style75"/>
    <w:basedOn w:val="a0"/>
    <w:uiPriority w:val="99"/>
    <w:rsid w:val="003D4C5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3D4C53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paragraph" w:customStyle="1" w:styleId="Style22">
    <w:name w:val="Style22"/>
    <w:basedOn w:val="a"/>
    <w:uiPriority w:val="99"/>
    <w:rsid w:val="003D4C53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character" w:customStyle="1" w:styleId="FontStyle67">
    <w:name w:val="Font Style67"/>
    <w:basedOn w:val="a0"/>
    <w:uiPriority w:val="99"/>
    <w:rsid w:val="003D4C5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3">
    <w:name w:val="Style33"/>
    <w:basedOn w:val="a"/>
    <w:uiPriority w:val="99"/>
    <w:rsid w:val="003D4C53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ru-RU" w:bidi="ar-SA"/>
    </w:rPr>
  </w:style>
  <w:style w:type="paragraph" w:customStyle="1" w:styleId="Style34">
    <w:name w:val="Style34"/>
    <w:basedOn w:val="a"/>
    <w:uiPriority w:val="99"/>
    <w:rsid w:val="003D4C53"/>
    <w:pPr>
      <w:suppressAutoHyphens w:val="0"/>
      <w:autoSpaceDE w:val="0"/>
      <w:autoSpaceDN w:val="0"/>
      <w:adjustRightInd w:val="0"/>
      <w:spacing w:line="276" w:lineRule="exact"/>
    </w:pPr>
    <w:rPr>
      <w:rFonts w:eastAsiaTheme="minorEastAsia" w:cs="Times New Roman"/>
      <w:kern w:val="0"/>
      <w:lang w:eastAsia="ru-RU" w:bidi="ar-SA"/>
    </w:rPr>
  </w:style>
  <w:style w:type="paragraph" w:customStyle="1" w:styleId="Style36">
    <w:name w:val="Style36"/>
    <w:basedOn w:val="a"/>
    <w:uiPriority w:val="99"/>
    <w:rsid w:val="003D4C53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lldoshkol.ru/process/razvitye-poznavatelnych-protsess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bawa00@mail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9DFD-DAE8-4FB1-A3A4-56552F1B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29</cp:revision>
  <cp:lastPrinted>2020-06-29T02:16:00Z</cp:lastPrinted>
  <dcterms:created xsi:type="dcterms:W3CDTF">2020-05-10T06:45:00Z</dcterms:created>
  <dcterms:modified xsi:type="dcterms:W3CDTF">2021-01-29T09:20:00Z</dcterms:modified>
</cp:coreProperties>
</file>