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8C" w:rsidRPr="00215F8C" w:rsidRDefault="00215F8C" w:rsidP="00215F8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215F8C" w:rsidRPr="00215F8C" w:rsidRDefault="00215F8C" w:rsidP="00215F8C">
      <w:pPr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47000, г"/>
        </w:smartTagPr>
        <w:r w:rsidRPr="00215F8C">
          <w:rPr>
            <w:rFonts w:ascii="Times New Roman" w:hAnsi="Times New Roman" w:cs="Times New Roman"/>
          </w:rPr>
          <w:t>647000, г</w:t>
        </w:r>
      </w:smartTag>
      <w:r w:rsidRPr="00215F8C">
        <w:rPr>
          <w:rFonts w:ascii="Times New Roman" w:hAnsi="Times New Roman" w:cs="Times New Roman"/>
        </w:rPr>
        <w:t xml:space="preserve">. Дудинка, ул. Островского д.3, тел/факс (39191) 5–05–10, </w:t>
      </w:r>
      <w:r w:rsidRPr="00215F8C">
        <w:rPr>
          <w:rFonts w:ascii="Times New Roman" w:hAnsi="Times New Roman" w:cs="Times New Roman"/>
          <w:lang w:val="en-US"/>
        </w:rPr>
        <w:t>e</w:t>
      </w:r>
      <w:r w:rsidRPr="00215F8C">
        <w:rPr>
          <w:rFonts w:ascii="Times New Roman" w:hAnsi="Times New Roman" w:cs="Times New Roman"/>
        </w:rPr>
        <w:t>-</w:t>
      </w:r>
      <w:r w:rsidRPr="00215F8C">
        <w:rPr>
          <w:rFonts w:ascii="Times New Roman" w:hAnsi="Times New Roman" w:cs="Times New Roman"/>
          <w:lang w:val="en-US"/>
        </w:rPr>
        <w:t>mail</w:t>
      </w:r>
      <w:r w:rsidRPr="00215F8C">
        <w:rPr>
          <w:rFonts w:ascii="Times New Roman" w:hAnsi="Times New Roman" w:cs="Times New Roman"/>
        </w:rPr>
        <w:t xml:space="preserve">: </w:t>
      </w:r>
      <w:hyperlink r:id="rId6" w:history="1">
        <w:r w:rsidRPr="00215F8C">
          <w:rPr>
            <w:rFonts w:ascii="Times New Roman" w:hAnsi="Times New Roman" w:cs="Times New Roman"/>
            <w:color w:val="0000FF"/>
            <w:u w:val="single"/>
            <w:lang w:val="en-US"/>
          </w:rPr>
          <w:t>zabawa</w:t>
        </w:r>
        <w:r w:rsidRPr="00215F8C">
          <w:rPr>
            <w:rFonts w:ascii="Times New Roman" w:hAnsi="Times New Roman" w:cs="Times New Roman"/>
            <w:color w:val="0000FF"/>
            <w:u w:val="single"/>
          </w:rPr>
          <w:t>00@</w:t>
        </w:r>
        <w:r w:rsidRPr="00215F8C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215F8C">
          <w:rPr>
            <w:rFonts w:ascii="Times New Roman" w:hAnsi="Times New Roman" w:cs="Times New Roman"/>
            <w:color w:val="0000FF"/>
            <w:u w:val="single"/>
          </w:rPr>
          <w:t>.</w:t>
        </w:r>
        <w:r w:rsidRPr="00215F8C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</w:hyperlink>
    </w:p>
    <w:p w:rsidR="00215F8C" w:rsidRDefault="00215F8C" w:rsidP="002446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F8C" w:rsidRPr="00215F8C" w:rsidRDefault="002446C5" w:rsidP="00215F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2446C5" w:rsidRDefault="002446C5" w:rsidP="00215F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5F8C">
        <w:rPr>
          <w:rFonts w:ascii="Times New Roman" w:hAnsi="Times New Roman" w:cs="Times New Roman"/>
          <w:sz w:val="24"/>
          <w:szCs w:val="24"/>
        </w:rPr>
        <w:t>по результатам повышения квалификации педагогов</w:t>
      </w:r>
      <w:r w:rsidR="00215F8C" w:rsidRPr="00215F8C">
        <w:rPr>
          <w:rFonts w:ascii="Times New Roman" w:hAnsi="Times New Roman" w:cs="Times New Roman"/>
          <w:sz w:val="24"/>
          <w:szCs w:val="24"/>
        </w:rPr>
        <w:t xml:space="preserve"> </w:t>
      </w:r>
      <w:r w:rsidRPr="00215F8C">
        <w:rPr>
          <w:rFonts w:ascii="Times New Roman" w:hAnsi="Times New Roman" w:cs="Times New Roman"/>
          <w:sz w:val="24"/>
          <w:szCs w:val="24"/>
        </w:rPr>
        <w:t>2019-2020 учебный год</w:t>
      </w:r>
    </w:p>
    <w:p w:rsidR="00DD4219" w:rsidRDefault="00DD4219" w:rsidP="00215F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2F33" w:rsidRPr="00D219FD" w:rsidRDefault="003D2F33" w:rsidP="003D2F33">
      <w:pPr>
        <w:pStyle w:val="a5"/>
        <w:spacing w:before="0" w:beforeAutospacing="0" w:after="0" w:afterAutospacing="0" w:line="288" w:lineRule="atLeast"/>
        <w:ind w:firstLine="708"/>
        <w:rPr>
          <w:color w:val="000000"/>
        </w:rPr>
      </w:pPr>
      <w:r w:rsidRPr="003D2F33">
        <w:rPr>
          <w:color w:val="000000"/>
        </w:rPr>
        <w:t xml:space="preserve">В  ДОУ работает 31 педагог. </w:t>
      </w:r>
      <w:r w:rsidRPr="003D2F33">
        <w:t xml:space="preserve">Из них: 1 старший воспитатель,  24 воспитателя, 2 инструктора по ФК, 2 музыкальных руководителя, 1 учитель – логопед, 1 педагог – психолог. </w:t>
      </w:r>
      <w:r w:rsidRPr="00D219FD">
        <w:rPr>
          <w:color w:val="000000"/>
        </w:rPr>
        <w:t>На  сегодняшний день укомплектованность педагогическими кадрами составляет  100%.</w:t>
      </w:r>
    </w:p>
    <w:p w:rsidR="00F05BE2" w:rsidRPr="00F05BE2" w:rsidRDefault="00215F8C" w:rsidP="00F05B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219">
        <w:rPr>
          <w:rFonts w:ascii="Times New Roman" w:hAnsi="Times New Roman" w:cs="Times New Roman"/>
          <w:sz w:val="24"/>
          <w:szCs w:val="24"/>
        </w:rPr>
        <w:t xml:space="preserve"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знаний, повышения качества профессиональной деятельности. Повышение квалификации должно носить опережающий характер, обеспечивать профессионально-личностное развитие педагога, непрерывно улучшать его профессиональные качества и способности. 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педагогов. </w:t>
      </w:r>
      <w:r w:rsidR="00F05BE2" w:rsidRPr="00F05BE2">
        <w:rPr>
          <w:rFonts w:ascii="Times New Roman" w:hAnsi="Times New Roman" w:cs="Times New Roman"/>
          <w:sz w:val="24"/>
          <w:szCs w:val="24"/>
        </w:rPr>
        <w:t>Основной целью деятельности повышения квалификации педагогов ДОУ является развитие профессиональных компетенций, необходимых для обеспечения эффективности педагогической и управленческой деятельности на основе овладения новыми технологическими подходами к организации образовательного процесса.</w:t>
      </w:r>
    </w:p>
    <w:p w:rsidR="0078480B" w:rsidRDefault="00215F8C" w:rsidP="00DD42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219">
        <w:rPr>
          <w:rFonts w:ascii="Times New Roman" w:hAnsi="Times New Roman" w:cs="Times New Roman"/>
          <w:sz w:val="24"/>
          <w:szCs w:val="24"/>
        </w:rPr>
        <w:t>Курсовая подготовка педагогиче</w:t>
      </w:r>
      <w:r w:rsidR="0078480B">
        <w:rPr>
          <w:rFonts w:ascii="Times New Roman" w:hAnsi="Times New Roman" w:cs="Times New Roman"/>
          <w:sz w:val="24"/>
          <w:szCs w:val="24"/>
        </w:rPr>
        <w:t xml:space="preserve">ских и руководящих кадров в 2019 </w:t>
      </w:r>
      <w:r w:rsidRPr="00DD4219">
        <w:rPr>
          <w:rFonts w:ascii="Times New Roman" w:hAnsi="Times New Roman" w:cs="Times New Roman"/>
          <w:sz w:val="24"/>
          <w:szCs w:val="24"/>
        </w:rPr>
        <w:t>- 20</w:t>
      </w:r>
      <w:r w:rsidR="0078480B">
        <w:rPr>
          <w:rFonts w:ascii="Times New Roman" w:hAnsi="Times New Roman" w:cs="Times New Roman"/>
          <w:sz w:val="24"/>
          <w:szCs w:val="24"/>
        </w:rPr>
        <w:t>20</w:t>
      </w:r>
      <w:r w:rsidRPr="00DD4219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в соответствии с планированием, сформированном на качественном анализе потребности педагогических и руководящих работников </w:t>
      </w:r>
      <w:r w:rsidR="0078480B">
        <w:rPr>
          <w:rFonts w:ascii="Times New Roman" w:hAnsi="Times New Roman" w:cs="Times New Roman"/>
          <w:sz w:val="24"/>
          <w:szCs w:val="24"/>
        </w:rPr>
        <w:t>ДОУ</w:t>
      </w:r>
      <w:r w:rsidRPr="00DD4219">
        <w:rPr>
          <w:rFonts w:ascii="Times New Roman" w:hAnsi="Times New Roman" w:cs="Times New Roman"/>
          <w:sz w:val="24"/>
          <w:szCs w:val="24"/>
        </w:rPr>
        <w:t xml:space="preserve"> в курсовой подготовке и современных требований, предъявляемых к </w:t>
      </w:r>
      <w:r w:rsidR="00404B70">
        <w:rPr>
          <w:rFonts w:ascii="Times New Roman" w:hAnsi="Times New Roman" w:cs="Times New Roman"/>
          <w:sz w:val="24"/>
          <w:szCs w:val="24"/>
        </w:rPr>
        <w:t xml:space="preserve">воспитателю, специалисту.  </w:t>
      </w:r>
    </w:p>
    <w:p w:rsidR="0078480B" w:rsidRDefault="00215F8C" w:rsidP="00DD42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219">
        <w:rPr>
          <w:rFonts w:ascii="Times New Roman" w:hAnsi="Times New Roman" w:cs="Times New Roman"/>
          <w:sz w:val="24"/>
          <w:szCs w:val="24"/>
        </w:rPr>
        <w:t>Анализ повышени</w:t>
      </w:r>
      <w:r w:rsidR="0078480B">
        <w:rPr>
          <w:rFonts w:ascii="Times New Roman" w:hAnsi="Times New Roman" w:cs="Times New Roman"/>
          <w:sz w:val="24"/>
          <w:szCs w:val="24"/>
        </w:rPr>
        <w:t>я квалификации педагогов за 2019</w:t>
      </w:r>
      <w:r w:rsidRPr="00DD4219">
        <w:rPr>
          <w:rFonts w:ascii="Times New Roman" w:hAnsi="Times New Roman" w:cs="Times New Roman"/>
          <w:sz w:val="24"/>
          <w:szCs w:val="24"/>
        </w:rPr>
        <w:t>-20</w:t>
      </w:r>
      <w:r w:rsidR="0078480B">
        <w:rPr>
          <w:rFonts w:ascii="Times New Roman" w:hAnsi="Times New Roman" w:cs="Times New Roman"/>
          <w:sz w:val="24"/>
          <w:szCs w:val="24"/>
        </w:rPr>
        <w:t>20</w:t>
      </w:r>
      <w:r w:rsidRPr="00DD4219">
        <w:rPr>
          <w:rFonts w:ascii="Times New Roman" w:hAnsi="Times New Roman" w:cs="Times New Roman"/>
          <w:sz w:val="24"/>
          <w:szCs w:val="24"/>
        </w:rPr>
        <w:t xml:space="preserve"> учебный год показал, что большая часть педагогов прошли курсы по направлениям</w:t>
      </w:r>
      <w:r w:rsidR="0078480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10774" w:type="dxa"/>
        <w:tblInd w:w="-885" w:type="dxa"/>
        <w:tblLook w:val="04A0"/>
      </w:tblPr>
      <w:tblGrid>
        <w:gridCol w:w="8648"/>
        <w:gridCol w:w="2126"/>
      </w:tblGrid>
      <w:tr w:rsidR="00AD2D4B" w:rsidTr="003D2F33">
        <w:tc>
          <w:tcPr>
            <w:tcW w:w="8648" w:type="dxa"/>
          </w:tcPr>
          <w:p w:rsidR="00AD2D4B" w:rsidRDefault="00AD2D4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ПК</w:t>
            </w:r>
          </w:p>
        </w:tc>
        <w:tc>
          <w:tcPr>
            <w:tcW w:w="2126" w:type="dxa"/>
          </w:tcPr>
          <w:p w:rsidR="00AD2D4B" w:rsidRDefault="00AD2D4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</w:tr>
      <w:tr w:rsidR="00790FCC" w:rsidTr="003D2F33">
        <w:tc>
          <w:tcPr>
            <w:tcW w:w="8648" w:type="dxa"/>
          </w:tcPr>
          <w:p w:rsidR="00790FCC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790FCC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4B" w:rsidTr="003D2F33">
        <w:tc>
          <w:tcPr>
            <w:tcW w:w="8648" w:type="dxa"/>
          </w:tcPr>
          <w:p w:rsidR="00AD2D4B" w:rsidRDefault="00834480" w:rsidP="00DD42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2D4B">
              <w:rPr>
                <w:rFonts w:ascii="Times New Roman" w:hAnsi="Times New Roman" w:cs="Times New Roman"/>
                <w:sz w:val="24"/>
                <w:szCs w:val="24"/>
              </w:rPr>
              <w:t>оциальное проектирование</w:t>
            </w:r>
            <w:r w:rsidR="00AD2D4B" w:rsidRPr="000804F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«Социально-конструкторского бюро» (СКБ)</w:t>
            </w:r>
            <w:r w:rsidR="00EC52D3" w:rsidRPr="00B7676B">
              <w:rPr>
                <w:rFonts w:ascii="Times New Roman" w:hAnsi="Times New Roman" w:cs="Times New Roman"/>
              </w:rPr>
              <w:t xml:space="preserve"> «Город – это мы!»</w:t>
            </w:r>
            <w:r w:rsidR="00AD2D4B" w:rsidRPr="000804F1">
              <w:rPr>
                <w:rFonts w:ascii="Times New Roman" w:hAnsi="Times New Roman" w:cs="Times New Roman"/>
                <w:sz w:val="24"/>
                <w:szCs w:val="24"/>
              </w:rPr>
              <w:t>, проводимого ПАО «ГМК «Норильский никель»</w:t>
            </w:r>
            <w:r w:rsidR="001A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2D3" w:rsidRPr="00B7676B">
              <w:rPr>
                <w:rFonts w:ascii="Times New Roman" w:hAnsi="Times New Roman" w:cs="Times New Roman"/>
              </w:rPr>
              <w:t>(40 часов)</w:t>
            </w:r>
            <w:r w:rsidR="00414BD6" w:rsidRPr="00B7676B">
              <w:rPr>
                <w:rFonts w:ascii="Times New Roman" w:hAnsi="Times New Roman" w:cs="Times New Roman"/>
              </w:rPr>
              <w:t xml:space="preserve"> Мир новых возможностей.</w:t>
            </w:r>
          </w:p>
          <w:p w:rsidR="00EC52D3" w:rsidRDefault="00EC52D3" w:rsidP="00EC5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1BBD" w:rsidRDefault="00AD2D4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2D4B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</w:t>
            </w:r>
            <w:r w:rsidR="003D2F33">
              <w:rPr>
                <w:rFonts w:ascii="Times New Roman" w:hAnsi="Times New Roman" w:cs="Times New Roman"/>
                <w:sz w:val="24"/>
                <w:szCs w:val="24"/>
              </w:rPr>
              <w:t xml:space="preserve"> И.Я</w:t>
            </w:r>
          </w:p>
          <w:p w:rsidR="00DD1BBD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="003D2F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DD1BBD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Латковская</w:t>
            </w:r>
            <w:proofErr w:type="spellEnd"/>
            <w:r w:rsidR="003D2F3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D2D4B" w:rsidTr="003D2F33">
        <w:tc>
          <w:tcPr>
            <w:tcW w:w="8648" w:type="dxa"/>
          </w:tcPr>
          <w:p w:rsidR="00AD2D4B" w:rsidRDefault="0083448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«Организация развивающей образовательной среды в условиях реализации ФГОС ДО» (72 часа)</w:t>
            </w:r>
            <w:r w:rsidRPr="00834480">
              <w:rPr>
                <w:rFonts w:ascii="Times New Roman" w:hAnsi="Times New Roman" w:cs="Times New Roman"/>
                <w:bCs/>
                <w:spacing w:val="-10"/>
                <w:w w:val="104"/>
                <w:sz w:val="24"/>
                <w:szCs w:val="24"/>
              </w:rPr>
              <w:t xml:space="preserve"> </w:t>
            </w:r>
            <w:r w:rsidRPr="00AD2D4B">
              <w:rPr>
                <w:rFonts w:ascii="Times New Roman" w:hAnsi="Times New Roman" w:cs="Times New Roman"/>
                <w:bCs/>
                <w:spacing w:val="-10"/>
                <w:w w:val="104"/>
                <w:sz w:val="24"/>
                <w:szCs w:val="24"/>
              </w:rPr>
              <w:t>ООО «ИНФОУРОК»</w:t>
            </w:r>
            <w:r w:rsidR="001A5CF7">
              <w:rPr>
                <w:rFonts w:ascii="Times New Roman" w:hAnsi="Times New Roman" w:cs="Times New Roman"/>
                <w:bCs/>
                <w:spacing w:val="-10"/>
                <w:w w:val="104"/>
                <w:sz w:val="24"/>
                <w:szCs w:val="24"/>
              </w:rPr>
              <w:t xml:space="preserve"> г. Смоленск</w:t>
            </w:r>
            <w:r w:rsidR="00C76478"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6478" w:rsidRPr="00C76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дополнительного профессионального образования</w:t>
            </w:r>
          </w:p>
        </w:tc>
        <w:tc>
          <w:tcPr>
            <w:tcW w:w="2126" w:type="dxa"/>
          </w:tcPr>
          <w:p w:rsidR="00AD2D4B" w:rsidRDefault="0041283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6832" w:rsidRDefault="00FE6832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F3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FE6832" w:rsidRDefault="00FE6832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="003D2F3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D2D4B" w:rsidTr="003D2F33">
        <w:tc>
          <w:tcPr>
            <w:tcW w:w="8648" w:type="dxa"/>
          </w:tcPr>
          <w:p w:rsidR="00AD2D4B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приемам оказания первой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институт повышения квалификации (г.</w:t>
            </w:r>
            <w:r w:rsid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CF7"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Барнаул)</w:t>
            </w:r>
          </w:p>
        </w:tc>
        <w:tc>
          <w:tcPr>
            <w:tcW w:w="2126" w:type="dxa"/>
          </w:tcPr>
          <w:p w:rsidR="00AD2D4B" w:rsidRDefault="001A5CF7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2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</w:tr>
      <w:tr w:rsidR="00AD2D4B" w:rsidTr="003D2F33">
        <w:tc>
          <w:tcPr>
            <w:tcW w:w="8648" w:type="dxa"/>
          </w:tcPr>
          <w:p w:rsidR="00AD2D4B" w:rsidRPr="001A5CF7" w:rsidRDefault="001A5CF7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C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«Специфика работы воспитателя с дошкольниками, имеющими нарушения речи»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C36DDB" w:rsidRDefault="0041283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2D4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Латковская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Деменева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AD2D4B" w:rsidTr="003D2F33">
        <w:tc>
          <w:tcPr>
            <w:tcW w:w="8648" w:type="dxa"/>
          </w:tcPr>
          <w:p w:rsidR="00AD2D4B" w:rsidRPr="00C76478" w:rsidRDefault="00C76478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НФ КГАОУ ДПО (ПК) С «Красноярский краевой институт </w:t>
            </w:r>
            <w:r w:rsidRPr="00C76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AD2D4B" w:rsidRDefault="0041283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Гуреева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Мартынович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AD2D4B" w:rsidTr="003D2F33">
        <w:tc>
          <w:tcPr>
            <w:tcW w:w="8648" w:type="dxa"/>
          </w:tcPr>
          <w:p w:rsidR="00AD2D4B" w:rsidRPr="00C76478" w:rsidRDefault="00C76478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руководитель в ДОО  320 часов Профессиональная переподготовка «Южный институт кадрового обеспечения» (ЧОУ ДПО «ЮНИКО»)</w:t>
            </w:r>
          </w:p>
        </w:tc>
        <w:tc>
          <w:tcPr>
            <w:tcW w:w="2126" w:type="dxa"/>
          </w:tcPr>
          <w:p w:rsidR="00AD2D4B" w:rsidRDefault="00C76478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36DDB" w:rsidRDefault="00C36DDB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AD2D4B" w:rsidTr="003D2F33">
        <w:tc>
          <w:tcPr>
            <w:tcW w:w="8648" w:type="dxa"/>
          </w:tcPr>
          <w:p w:rsidR="00AD2D4B" w:rsidRPr="00412830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12830" w:rsidRPr="004128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Простые машины и механизмы: организация работы ДОУ с помощью образовательных конструкторов 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12830" w:rsidRPr="004128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12830" w:rsidRPr="004128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3D2F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830" w:rsidRPr="004128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Смоленск</w:t>
            </w:r>
          </w:p>
        </w:tc>
        <w:tc>
          <w:tcPr>
            <w:tcW w:w="2126" w:type="dxa"/>
          </w:tcPr>
          <w:p w:rsidR="00AD2D4B" w:rsidRDefault="0041283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055E" w:rsidRDefault="00A4055E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Шмонова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790FCC" w:rsidTr="003D2F33">
        <w:tc>
          <w:tcPr>
            <w:tcW w:w="8648" w:type="dxa"/>
          </w:tcPr>
          <w:p w:rsidR="00790FCC" w:rsidRPr="00412830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2126" w:type="dxa"/>
          </w:tcPr>
          <w:p w:rsidR="00790FCC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830" w:rsidTr="003D2F33">
        <w:tc>
          <w:tcPr>
            <w:tcW w:w="8648" w:type="dxa"/>
          </w:tcPr>
          <w:p w:rsidR="00412830" w:rsidRPr="00790FCC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F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профессиональной компетенции педагога по работе с семьей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412830" w:rsidRDefault="00790FCC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6469" w:rsidRDefault="0035646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Айкашева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12830" w:rsidTr="003D2F33">
        <w:tc>
          <w:tcPr>
            <w:tcW w:w="8648" w:type="dxa"/>
          </w:tcPr>
          <w:p w:rsidR="00412830" w:rsidRPr="00404B70" w:rsidRDefault="00404B7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"Современные аспекты логопедии в контексте ФГОС </w:t>
            </w:r>
            <w:proofErr w:type="gramStart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ФГОС НОО" ЧОУ ДПО «</w:t>
            </w:r>
            <w:proofErr w:type="gramStart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диагностики, консультирования и развития детей», профессора  Л.Б. </w:t>
            </w:r>
            <w:proofErr w:type="spellStart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Баряевой</w:t>
            </w:r>
            <w:proofErr w:type="spellEnd"/>
            <w:r w:rsidRPr="00404B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(г. Санкт-Петербург).</w:t>
            </w:r>
          </w:p>
        </w:tc>
        <w:tc>
          <w:tcPr>
            <w:tcW w:w="2126" w:type="dxa"/>
          </w:tcPr>
          <w:p w:rsidR="00412830" w:rsidRDefault="00404B7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6469" w:rsidRDefault="0035646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12830" w:rsidTr="003D2F33">
        <w:tc>
          <w:tcPr>
            <w:tcW w:w="8648" w:type="dxa"/>
          </w:tcPr>
          <w:p w:rsidR="00412830" w:rsidRPr="00FF3269" w:rsidRDefault="00404B70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инструкторов физической культуры) 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412830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DD1BBD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Елекова</w:t>
            </w:r>
            <w:proofErr w:type="spellEnd"/>
            <w:r w:rsidR="007924B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3F6D91" w:rsidRDefault="003F6D91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  <w:p w:rsidR="003F6D91" w:rsidRDefault="002E51B6" w:rsidP="002E51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Кобыжакова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412830" w:rsidTr="003D2F33">
        <w:tc>
          <w:tcPr>
            <w:tcW w:w="8648" w:type="dxa"/>
          </w:tcPr>
          <w:p w:rsidR="00412830" w:rsidRPr="00412830" w:rsidRDefault="00FF326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F32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работы с детьми раннего возраста» 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412830" w:rsidRDefault="00FF326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1BBD" w:rsidRDefault="00DD1BBD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637889" w:rsidTr="003D2F33">
        <w:tc>
          <w:tcPr>
            <w:tcW w:w="8648" w:type="dxa"/>
          </w:tcPr>
          <w:p w:rsidR="00637889" w:rsidRP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"Социально-конструкторское бюро" </w:t>
            </w:r>
            <w:proofErr w:type="spellStart"/>
            <w:r w:rsidRPr="0063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треннинг</w:t>
            </w:r>
            <w:proofErr w:type="spellEnd"/>
            <w:r w:rsidRPr="0063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социальному проектированию Управление благотворительных программ Заполярного филиала компании "Норильский никель"</w:t>
            </w:r>
            <w:r w:rsidR="0091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(24 ч.)</w:t>
            </w:r>
          </w:p>
        </w:tc>
        <w:tc>
          <w:tcPr>
            <w:tcW w:w="2126" w:type="dxa"/>
          </w:tcPr>
          <w:p w:rsid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37889" w:rsidTr="003D2F33">
        <w:tc>
          <w:tcPr>
            <w:tcW w:w="8648" w:type="dxa"/>
          </w:tcPr>
          <w:p w:rsidR="00637889" w:rsidRP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7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"Дидактические возможности игры в дошкольном образовании в соответствии с ФГОС" 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889" w:rsidRDefault="00637889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Контарева</w:t>
            </w:r>
            <w:proofErr w:type="spellEnd"/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B6" w:rsidTr="003D2F33">
        <w:tc>
          <w:tcPr>
            <w:tcW w:w="8648" w:type="dxa"/>
          </w:tcPr>
          <w:p w:rsidR="002E51B6" w:rsidRP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"Профилактика терроризма и экстремизма на территории Таймырского Долгано-Ненецкого муниципального района" 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Контарева</w:t>
            </w:r>
            <w:proofErr w:type="spellEnd"/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2E51B6" w:rsidTr="003D2F33">
        <w:tc>
          <w:tcPr>
            <w:tcW w:w="8648" w:type="dxa"/>
          </w:tcPr>
          <w:p w:rsidR="002E51B6" w:rsidRP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37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2E5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помощь в обобщении и распространении передового педагогического опыта" 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2126" w:type="dxa"/>
          </w:tcPr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2E51B6" w:rsidRDefault="002E51B6" w:rsidP="00DD4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  <w:r w:rsidR="00776F0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414BD6" w:rsidRDefault="00414BD6" w:rsidP="00ED06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AFB" w:rsidRDefault="00ED06A6" w:rsidP="00ED06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самоизоляции педагогические работники приняли участие </w:t>
      </w:r>
      <w:r w:rsidRPr="00ED06A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D06A6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6A6" w:rsidRDefault="00ED06A6" w:rsidP="00ED06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(2019-2020 учебный год)</w:t>
      </w:r>
    </w:p>
    <w:p w:rsidR="00EE2966" w:rsidRDefault="00EE2966" w:rsidP="00ED06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7" w:type="dxa"/>
        <w:tblInd w:w="-1168" w:type="dxa"/>
        <w:tblLayout w:type="fixed"/>
        <w:tblLook w:val="04A0"/>
      </w:tblPr>
      <w:tblGrid>
        <w:gridCol w:w="1702"/>
        <w:gridCol w:w="2268"/>
        <w:gridCol w:w="3544"/>
        <w:gridCol w:w="3543"/>
      </w:tblGrid>
      <w:tr w:rsidR="008F5F2C" w:rsidRPr="00B7676B" w:rsidTr="00414BD6">
        <w:tc>
          <w:tcPr>
            <w:tcW w:w="1702" w:type="dxa"/>
          </w:tcPr>
          <w:p w:rsidR="008F5F2C" w:rsidRPr="00B7676B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5812" w:type="dxa"/>
            <w:gridSpan w:val="2"/>
          </w:tcPr>
          <w:p w:rsidR="008F5F2C" w:rsidRPr="00B7676B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Тема </w:t>
            </w:r>
            <w:proofErr w:type="spellStart"/>
            <w:r w:rsidRPr="00B7676B"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F5F2C" w:rsidRPr="00B7676B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8F5F2C" w:rsidRPr="00B7676B" w:rsidTr="00414BD6">
        <w:tc>
          <w:tcPr>
            <w:tcW w:w="1702" w:type="dxa"/>
          </w:tcPr>
          <w:p w:rsidR="008F5F2C" w:rsidRPr="00B7676B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Рыжикова Альбина Александровна</w:t>
            </w:r>
          </w:p>
          <w:p w:rsidR="008F5F2C" w:rsidRPr="00B7676B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старший воспитатель Сертификат № ЭД - 2526 </w:t>
            </w:r>
          </w:p>
          <w:p w:rsidR="008F5F2C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Сухорукова </w:t>
            </w:r>
            <w:r w:rsidRPr="00B7676B">
              <w:rPr>
                <w:rFonts w:ascii="Times New Roman" w:hAnsi="Times New Roman" w:cs="Times New Roman"/>
              </w:rPr>
              <w:lastRenderedPageBreak/>
              <w:t xml:space="preserve">Инна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Ярославовна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</w:t>
            </w:r>
          </w:p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  <w:p w:rsidR="008F5F2C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 №Э</w:t>
            </w:r>
            <w:proofErr w:type="gramStart"/>
            <w:r w:rsidRPr="00B7676B">
              <w:rPr>
                <w:rFonts w:ascii="Times New Roman" w:hAnsi="Times New Roman" w:cs="Times New Roman"/>
              </w:rPr>
              <w:t>2</w:t>
            </w:r>
            <w:proofErr w:type="gramEnd"/>
            <w:r w:rsidRPr="00B767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7676B">
              <w:rPr>
                <w:rFonts w:ascii="Times New Roman" w:hAnsi="Times New Roman" w:cs="Times New Roman"/>
              </w:rPr>
              <w:t xml:space="preserve"> 19957</w:t>
            </w:r>
          </w:p>
          <w:p w:rsidR="008F5F2C" w:rsidRPr="00B7676B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2"/>
          </w:tcPr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lastRenderedPageBreak/>
              <w:t xml:space="preserve">«Реализация образовательной области «Социально – коммуникативное развитие»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</w:t>
            </w:r>
          </w:p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«Реализация образовательной области «Познавательное развитие»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«Реализация образовательной области «Речевое развитие»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«Реализации образовательное области « Художественное – эстетическое развитие»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</w:t>
            </w:r>
          </w:p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«Реализация образовательной области «Физическое развитие»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</w:t>
            </w:r>
          </w:p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lastRenderedPageBreak/>
              <w:t xml:space="preserve">«Реализация программы инклюзивного образования»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>. часа.</w:t>
            </w:r>
          </w:p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«Реализация программ для детей раннего возраста»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>. часа.</w:t>
            </w:r>
          </w:p>
          <w:p w:rsidR="008F5F2C" w:rsidRPr="00B7676B" w:rsidRDefault="008F5F2C" w:rsidP="00146B67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«</w:t>
            </w:r>
            <w:proofErr w:type="gramStart"/>
            <w:r w:rsidRPr="00B7676B">
              <w:rPr>
                <w:rFonts w:ascii="Times New Roman" w:hAnsi="Times New Roman" w:cs="Times New Roman"/>
              </w:rPr>
              <w:t>Компетентное</w:t>
            </w:r>
            <w:proofErr w:type="gramEnd"/>
            <w:r w:rsidRPr="00B76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родительство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>. часа.</w:t>
            </w:r>
          </w:p>
          <w:p w:rsidR="008F5F2C" w:rsidRPr="00B7676B" w:rsidRDefault="008F5F2C" w:rsidP="00A91726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«Духовно – нравственное воспитание детей дошкольного возраста» - 3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. часа. </w:t>
            </w:r>
          </w:p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«Управление ДОО: современные требования – 3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уч</w:t>
            </w:r>
            <w:proofErr w:type="spellEnd"/>
            <w:r w:rsidRPr="00B7676B">
              <w:rPr>
                <w:rFonts w:ascii="Times New Roman" w:hAnsi="Times New Roman" w:cs="Times New Roman"/>
              </w:rPr>
              <w:t>. часа.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F5F2C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lastRenderedPageBreak/>
              <w:t>Всероссийская общественная организация «Воспитатели России». Фонд президентских грантов. Москва.</w:t>
            </w:r>
          </w:p>
          <w:p w:rsidR="00EE554F" w:rsidRDefault="00EE554F" w:rsidP="00EE55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54F" w:rsidRDefault="00EE554F" w:rsidP="00EE55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E554F" w:rsidRDefault="00EE554F" w:rsidP="00EE55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  <w:p w:rsidR="008F5F2C" w:rsidRPr="00B7676B" w:rsidRDefault="008F5F2C" w:rsidP="00A917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5F2C" w:rsidRPr="00B7676B" w:rsidTr="00414BD6">
        <w:trPr>
          <w:trHeight w:val="797"/>
        </w:trPr>
        <w:tc>
          <w:tcPr>
            <w:tcW w:w="1702" w:type="dxa"/>
            <w:tcBorders>
              <w:bottom w:val="single" w:sz="4" w:space="0" w:color="auto"/>
            </w:tcBorders>
          </w:tcPr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lastRenderedPageBreak/>
              <w:t xml:space="preserve">Цирк Людмила Леонидовна </w:t>
            </w:r>
          </w:p>
          <w:p w:rsidR="008F5F2C" w:rsidRPr="00B7676B" w:rsidRDefault="008F5F2C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8F5F2C" w:rsidRPr="00B7676B" w:rsidRDefault="008F5F2C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Решетова Елена Владимировна </w:t>
            </w:r>
          </w:p>
          <w:p w:rsidR="008F5F2C" w:rsidRPr="00B7676B" w:rsidRDefault="008F5F2C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Участник 12 –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ти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</w:t>
            </w:r>
          </w:p>
          <w:p w:rsidR="008F5F2C" w:rsidRPr="00B7676B" w:rsidRDefault="008F5F2C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– конференций.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:rsidR="008F5F2C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Всероссийская общественная организация «Воспитатели России». Фонд президентских грантов. Москва </w:t>
            </w:r>
          </w:p>
          <w:p w:rsidR="008F5F2C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F5F2C" w:rsidRPr="00B7676B" w:rsidRDefault="008F5F2C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С 14 по 27 мая 2020 года. Сертификат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EE554F" w:rsidRPr="00B7676B" w:rsidTr="00414BD6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Шмонова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 Ксения Александровна </w:t>
            </w:r>
          </w:p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Сухорукова Инна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Ярославовна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</w:t>
            </w:r>
          </w:p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EE554F" w:rsidRPr="00B7676B" w:rsidRDefault="00EE554F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E554F" w:rsidRPr="00B7676B" w:rsidRDefault="00EE55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54F" w:rsidRPr="00B7676B" w:rsidTr="00414BD6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Латковская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Анастасия Юрьевна</w:t>
            </w:r>
          </w:p>
          <w:p w:rsidR="00EE554F" w:rsidRPr="00B7676B" w:rsidRDefault="00EE554F" w:rsidP="008F5F2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554F" w:rsidRPr="00B7676B" w:rsidRDefault="00EE554F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554F" w:rsidRPr="00B7676B" w:rsidRDefault="00EE554F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554F" w:rsidRPr="00B7676B" w:rsidRDefault="00EE55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A4F" w:rsidRPr="00B7676B" w:rsidTr="00414BD6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Сухорукова Инна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Ярославовна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</w:t>
            </w:r>
          </w:p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Гуреева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Наталья Васильевна</w:t>
            </w:r>
          </w:p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A4F" w:rsidRPr="00B7676B" w:rsidRDefault="00986A4F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«Здоровые дети – здоровое будущее»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F" w:rsidRDefault="00986A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Всероссийская общественная организация «Воспитатели России». Фонд президентских грантов. Москва</w:t>
            </w:r>
          </w:p>
          <w:p w:rsidR="00986A4F" w:rsidRDefault="00986A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6A4F" w:rsidRPr="00B7676B" w:rsidRDefault="00986A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2020 год.</w:t>
            </w:r>
          </w:p>
        </w:tc>
      </w:tr>
      <w:tr w:rsidR="00986A4F" w:rsidRPr="00B7676B" w:rsidTr="00414BD6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Тарасенко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Виктория Андреевна</w:t>
            </w:r>
          </w:p>
          <w:p w:rsidR="00986A4F" w:rsidRPr="00B7676B" w:rsidRDefault="00986A4F" w:rsidP="00986A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BD6" w:rsidRDefault="00986A4F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Ознакомилась и успешно усвоила материал </w:t>
            </w:r>
            <w:proofErr w:type="spellStart"/>
            <w:r w:rsidRPr="00B7676B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B767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76B">
              <w:rPr>
                <w:rFonts w:ascii="Times New Roman" w:hAnsi="Times New Roman" w:cs="Times New Roman"/>
              </w:rPr>
              <w:t xml:space="preserve"> Познавательное и речевое развитие детей дошкольного возраста </w:t>
            </w:r>
            <w:r w:rsidR="00414BD6">
              <w:rPr>
                <w:rFonts w:ascii="Times New Roman" w:hAnsi="Times New Roman" w:cs="Times New Roman"/>
              </w:rPr>
              <w:t xml:space="preserve">в условиях реализации ФГОС </w:t>
            </w:r>
            <w:proofErr w:type="gramStart"/>
            <w:r w:rsidR="00414BD6">
              <w:rPr>
                <w:rFonts w:ascii="Times New Roman" w:hAnsi="Times New Roman" w:cs="Times New Roman"/>
              </w:rPr>
              <w:t>ДО</w:t>
            </w:r>
            <w:proofErr w:type="gramEnd"/>
            <w:r w:rsidR="00414BD6">
              <w:rPr>
                <w:rFonts w:ascii="Times New Roman" w:hAnsi="Times New Roman" w:cs="Times New Roman"/>
              </w:rPr>
              <w:t xml:space="preserve"> </w:t>
            </w:r>
          </w:p>
          <w:p w:rsidR="00986A4F" w:rsidRPr="00B7676B" w:rsidRDefault="00414BD6" w:rsidP="00146B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86A4F" w:rsidRPr="00B7676B">
              <w:rPr>
                <w:rFonts w:ascii="Times New Roman" w:hAnsi="Times New Roman" w:cs="Times New Roman"/>
              </w:rPr>
              <w:t>2 академических часа</w:t>
            </w:r>
            <w:proofErr w:type="gramStart"/>
            <w:r w:rsidR="00986A4F" w:rsidRPr="00B7676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4F" w:rsidRPr="00B7676B" w:rsidRDefault="00986A4F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Учебный центр «Инфоурок»</w:t>
            </w:r>
          </w:p>
        </w:tc>
      </w:tr>
      <w:tr w:rsidR="00EC52D3" w:rsidRPr="00B7676B" w:rsidTr="00414BD6">
        <w:trPr>
          <w:trHeight w:val="2024"/>
        </w:trPr>
        <w:tc>
          <w:tcPr>
            <w:tcW w:w="1702" w:type="dxa"/>
            <w:tcBorders>
              <w:top w:val="single" w:sz="4" w:space="0" w:color="auto"/>
            </w:tcBorders>
          </w:tcPr>
          <w:p w:rsidR="00EC52D3" w:rsidRPr="00B7676B" w:rsidRDefault="00EC52D3" w:rsidP="00EC52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Тарасенко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Виктория Андреевна </w:t>
            </w:r>
          </w:p>
          <w:p w:rsidR="00EC52D3" w:rsidRPr="00B7676B" w:rsidRDefault="00EC52D3" w:rsidP="00EC52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EC52D3" w:rsidRPr="00B7676B" w:rsidRDefault="00EC52D3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Приняла участие в программе непрерывного профессионального развития в рамках деловой программы Московского международного салона образования – 2020 в объеме 6 часов с применением дистанционных образовательных технологий.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3" w:rsidRPr="00B7676B" w:rsidRDefault="00EC52D3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Московский международный салон образования. Деловая программа «Новая </w:t>
            </w:r>
            <w:proofErr w:type="spellStart"/>
            <w:r w:rsidRPr="00B7676B">
              <w:rPr>
                <w:rFonts w:ascii="Times New Roman" w:hAnsi="Times New Roman" w:cs="Times New Roman"/>
              </w:rPr>
              <w:t>Субъектность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образования». Виртуальная выставка «Карта образовательных решений»</w:t>
            </w:r>
          </w:p>
        </w:tc>
      </w:tr>
      <w:tr w:rsidR="008F5F2C" w:rsidRPr="00B7676B" w:rsidTr="00414BD6">
        <w:tc>
          <w:tcPr>
            <w:tcW w:w="1702" w:type="dxa"/>
            <w:tcBorders>
              <w:bottom w:val="single" w:sz="4" w:space="0" w:color="auto"/>
            </w:tcBorders>
          </w:tcPr>
          <w:p w:rsidR="00EC52D3" w:rsidRPr="00B7676B" w:rsidRDefault="00EC52D3" w:rsidP="00EC52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Айкашева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Анна Андреевна</w:t>
            </w:r>
          </w:p>
          <w:p w:rsidR="008F5F2C" w:rsidRPr="00B7676B" w:rsidRDefault="00EC52D3" w:rsidP="00EC52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EC52D3" w:rsidRDefault="00EC52D3" w:rsidP="00EC52D3">
            <w:pPr>
              <w:pStyle w:val="a3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Является слушателем </w:t>
            </w:r>
            <w:proofErr w:type="gramStart"/>
            <w:r w:rsidRPr="00B7676B"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 w:rsidRPr="00B76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76B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</w:t>
            </w:r>
          </w:p>
          <w:p w:rsidR="008F5F2C" w:rsidRPr="00B7676B" w:rsidRDefault="00EC52D3" w:rsidP="00EC52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( 2 часа</w:t>
            </w:r>
            <w:proofErr w:type="gramStart"/>
            <w:r w:rsidRPr="00B7676B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B7676B">
              <w:rPr>
                <w:rFonts w:ascii="Times New Roman" w:hAnsi="Times New Roman" w:cs="Times New Roman"/>
              </w:rPr>
              <w:t xml:space="preserve"> «Современные инновационные технологии в детском саду»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8F5F2C" w:rsidRDefault="00EC52D3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Всероссийский журнал «Воспитатель детского сада» Москва.</w:t>
            </w:r>
          </w:p>
          <w:p w:rsidR="00EC52D3" w:rsidRDefault="00EC52D3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52D3" w:rsidRPr="00B7676B" w:rsidRDefault="00EC52D3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04.05.2020 г.</w:t>
            </w:r>
          </w:p>
        </w:tc>
      </w:tr>
      <w:tr w:rsidR="00414BD6" w:rsidRPr="00B7676B" w:rsidTr="00AF5B31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676B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B7676B">
              <w:rPr>
                <w:rFonts w:ascii="Times New Roman" w:hAnsi="Times New Roman" w:cs="Times New Roman"/>
              </w:rPr>
              <w:t xml:space="preserve"> Анна Яковлевна</w:t>
            </w:r>
          </w:p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Подготовила и провела открытое мероприятие с детьми по теме: «Транспорт»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4BD6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Информационный методический центр. Дудинка</w:t>
            </w:r>
          </w:p>
          <w:p w:rsidR="00414BD6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</w:tc>
      </w:tr>
      <w:tr w:rsidR="00414BD6" w:rsidRPr="00B7676B" w:rsidTr="00AF5B31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Кобыжакова Людмила Геннадьевна </w:t>
            </w:r>
          </w:p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воспитатель Сертификат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>Подготовила и провела  мастер – класс по теме: «Использование интерактивной доски на занятиях по формированию элементарных математических представлений»</w:t>
            </w:r>
          </w:p>
        </w:tc>
        <w:tc>
          <w:tcPr>
            <w:tcW w:w="35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BD6" w:rsidRPr="00B7676B" w:rsidTr="00AF5B31">
        <w:tc>
          <w:tcPr>
            <w:tcW w:w="1702" w:type="dxa"/>
            <w:tcBorders>
              <w:top w:val="single" w:sz="4" w:space="0" w:color="auto"/>
            </w:tcBorders>
          </w:tcPr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Решетова Елена Владимировна </w:t>
            </w:r>
          </w:p>
          <w:p w:rsidR="00414BD6" w:rsidRPr="00B7676B" w:rsidRDefault="00414BD6" w:rsidP="00414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t xml:space="preserve">педагог- </w:t>
            </w:r>
            <w:r w:rsidRPr="00B7676B">
              <w:rPr>
                <w:rFonts w:ascii="Times New Roman" w:hAnsi="Times New Roman" w:cs="Times New Roman"/>
              </w:rPr>
              <w:lastRenderedPageBreak/>
              <w:t>психолог Сертификат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76B">
              <w:rPr>
                <w:rFonts w:ascii="Times New Roman" w:hAnsi="Times New Roman" w:cs="Times New Roman"/>
              </w:rPr>
              <w:lastRenderedPageBreak/>
              <w:t>Подготовила и провела открытое занятие с детьми по теме: «В гости к зайчику идём»</w:t>
            </w: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414BD6" w:rsidRPr="00B7676B" w:rsidRDefault="00414BD6" w:rsidP="00C56E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2966" w:rsidRDefault="00EE2966" w:rsidP="00ED06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AFB" w:rsidRDefault="00683B0E" w:rsidP="006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Одна из главных задач ДОУ – обеспечение его квалифицированными специалистами, повышение профессионального мастерства педагогов. План повышения квалификации, переподготовки и аттестации педагогических кадров имеется и является составной частью годового плана.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D391A" w:rsidRPr="00ED391A">
        <w:rPr>
          <w:rFonts w:ascii="Times New Roman" w:hAnsi="Times New Roman" w:cs="Times New Roman"/>
          <w:sz w:val="24"/>
          <w:szCs w:val="24"/>
        </w:rPr>
        <w:t>На второе полугодие 2021 года п</w:t>
      </w:r>
      <w:r w:rsidR="00ED4AFB" w:rsidRPr="00ED391A">
        <w:rPr>
          <w:rFonts w:ascii="Times New Roman" w:hAnsi="Times New Roman" w:cs="Times New Roman"/>
          <w:sz w:val="24"/>
          <w:szCs w:val="24"/>
        </w:rPr>
        <w:t>одана заявка в Информационный методический центр (ИМЦ) г. Дудинка</w:t>
      </w:r>
      <w:r w:rsidR="00ED391A" w:rsidRPr="00ED391A">
        <w:rPr>
          <w:rFonts w:ascii="Times New Roman" w:hAnsi="Times New Roman" w:cs="Times New Roman"/>
          <w:sz w:val="24"/>
          <w:szCs w:val="24"/>
        </w:rPr>
        <w:t xml:space="preserve"> </w:t>
      </w:r>
      <w:r w:rsidR="00ED391A">
        <w:rPr>
          <w:rFonts w:ascii="Times New Roman" w:hAnsi="Times New Roman" w:cs="Times New Roman"/>
          <w:sz w:val="24"/>
          <w:szCs w:val="24"/>
        </w:rPr>
        <w:t xml:space="preserve">на курсы повышения квалификации </w:t>
      </w:r>
      <w:r w:rsidR="00ED391A" w:rsidRPr="00ED391A">
        <w:rPr>
          <w:rFonts w:ascii="Times New Roman" w:hAnsi="Times New Roman" w:cs="Times New Roman"/>
          <w:sz w:val="24"/>
          <w:szCs w:val="24"/>
        </w:rPr>
        <w:t>по направлению (тематике)</w:t>
      </w:r>
      <w:r w:rsidR="00911C57">
        <w:rPr>
          <w:rFonts w:ascii="Times New Roman" w:hAnsi="Times New Roman" w:cs="Times New Roman"/>
          <w:sz w:val="24"/>
          <w:szCs w:val="24"/>
        </w:rPr>
        <w:t>:</w:t>
      </w:r>
    </w:p>
    <w:p w:rsidR="00ED391A" w:rsidRDefault="00ED391A" w:rsidP="006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-«Организация работы учителя-дефектолога в ДОУ – 4 педагога;</w:t>
      </w:r>
    </w:p>
    <w:p w:rsidR="00ED391A" w:rsidRPr="00ED391A" w:rsidRDefault="00ED391A" w:rsidP="00683B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-«Организация работы воспитателей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комбинированных группах ДОУ»- 4 педагога.  </w:t>
      </w:r>
    </w:p>
    <w:p w:rsidR="00ED4AFB" w:rsidRPr="00683B0E" w:rsidRDefault="00ED4AFB" w:rsidP="00ED4A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0E">
        <w:rPr>
          <w:rFonts w:ascii="Times New Roman" w:hAnsi="Times New Roman" w:cs="Times New Roman"/>
          <w:sz w:val="24"/>
          <w:szCs w:val="24"/>
        </w:rPr>
        <w:t xml:space="preserve">Вывод:  </w:t>
      </w:r>
      <w:r w:rsidR="00E50BB3" w:rsidRPr="00683B0E">
        <w:rPr>
          <w:rFonts w:ascii="Times New Roman" w:hAnsi="Times New Roman" w:cs="Times New Roman"/>
          <w:color w:val="000000"/>
          <w:sz w:val="24"/>
          <w:szCs w:val="24"/>
        </w:rPr>
        <w:t>В истекшем учебном году педагоги активно проходили курсовую подготовку</w:t>
      </w:r>
      <w:r w:rsidR="00683B0E" w:rsidRPr="00683B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35F5F">
        <w:rPr>
          <w:rFonts w:ascii="Times New Roman" w:hAnsi="Times New Roman" w:cs="Times New Roman"/>
          <w:color w:val="000000"/>
          <w:sz w:val="24"/>
          <w:szCs w:val="24"/>
        </w:rPr>
        <w:t xml:space="preserve">Многие педагоги проходили обучение дистанционно, не прерывая учебный процесс. </w:t>
      </w:r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 </w:t>
      </w:r>
      <w:r w:rsidRPr="00683B0E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методов</w:t>
      </w:r>
      <w:r w:rsidRPr="00683B0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средств повышения педагогического мастерства.</w:t>
      </w:r>
      <w:r w:rsidRPr="00683B0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Учитывая вышеизложенное, в 2020-2021 учебном году необходимо продолжать поддерживать профессиональное развитие педагогов через такие формы, как курсовую переподготовку, аттестацию, защиту образовательного проекта, </w:t>
      </w:r>
      <w:proofErr w:type="spellStart"/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вебинары</w:t>
      </w:r>
      <w:proofErr w:type="spellEnd"/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семинары, тематические недели, </w:t>
      </w:r>
      <w:proofErr w:type="spellStart"/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портфолио</w:t>
      </w:r>
      <w:proofErr w:type="spellEnd"/>
      <w:r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E50BB3"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Согласно плана повышения квалификации</w:t>
      </w:r>
      <w:r w:rsid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proofErr w:type="gramStart"/>
      <w:r w:rsid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размещен</w:t>
      </w:r>
      <w:proofErr w:type="gramEnd"/>
      <w:r w:rsid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сайте ДОУ </w:t>
      </w:r>
      <w:r w:rsidR="002F641A" w:rsidRP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http://zabawa-dudinka.ru/</w:t>
      </w:r>
      <w:r w:rsid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="00E50BB3" w:rsidRPr="0068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в 2020-2021 учебном году планируют повысить свою квалификацию -  </w:t>
      </w:r>
      <w:r w:rsidR="002F6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9 педагогов ДОУ. </w:t>
      </w:r>
    </w:p>
    <w:p w:rsidR="00935F5F" w:rsidRPr="00935F5F" w:rsidRDefault="00935F5F" w:rsidP="00935F5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35F5F">
        <w:rPr>
          <w:color w:val="111111"/>
        </w:rPr>
        <w:t>Сложившиеся система повышения квалификации педагогических кадров положительно влияет на качество воспитательно-образовательного процесса с детьми. Позволяет обобщать опыт своей </w:t>
      </w:r>
      <w:r w:rsidRPr="00935F5F">
        <w:rPr>
          <w:rStyle w:val="a7"/>
          <w:color w:val="111111"/>
          <w:bdr w:val="none" w:sz="0" w:space="0" w:color="auto" w:frame="1"/>
        </w:rPr>
        <w:t>работы</w:t>
      </w:r>
      <w:r w:rsidRPr="00935F5F">
        <w:rPr>
          <w:color w:val="111111"/>
        </w:rPr>
        <w:t>, внедрять нетрадиционные технологии и </w:t>
      </w:r>
      <w:r w:rsidRPr="00935F5F">
        <w:rPr>
          <w:rStyle w:val="a7"/>
          <w:color w:val="111111"/>
          <w:bdr w:val="none" w:sz="0" w:space="0" w:color="auto" w:frame="1"/>
        </w:rPr>
        <w:t>методики обучения</w:t>
      </w:r>
      <w:r w:rsidRPr="00935F5F">
        <w:rPr>
          <w:color w:val="111111"/>
        </w:rPr>
        <w:t>, воспитания и развития детей.</w:t>
      </w:r>
    </w:p>
    <w:p w:rsidR="00ED4AFB" w:rsidRPr="00935F5F" w:rsidRDefault="00ED4AFB" w:rsidP="00935F5F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E0931" w:rsidRPr="00935F5F" w:rsidRDefault="009E0931" w:rsidP="00935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A11" w:rsidRDefault="004C2A11" w:rsidP="009E0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A11" w:rsidRDefault="001A5E26" w:rsidP="001A5E26">
      <w:pPr>
        <w:pStyle w:val="a3"/>
        <w:ind w:firstLine="708"/>
        <w:jc w:val="right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F77597"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1A5E26" w:rsidRPr="00F77597" w:rsidRDefault="001A5E26" w:rsidP="001A5E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77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Рыжикова А.А.</w:t>
      </w:r>
    </w:p>
    <w:p w:rsidR="001A5E26" w:rsidRDefault="001A5E26" w:rsidP="001A5E26">
      <w:pPr>
        <w:pStyle w:val="a3"/>
        <w:ind w:firstLine="708"/>
        <w:jc w:val="both"/>
      </w:pPr>
    </w:p>
    <w:p w:rsidR="004C2A11" w:rsidRDefault="004C2A11" w:rsidP="009E0931">
      <w:pPr>
        <w:pStyle w:val="a3"/>
        <w:ind w:firstLine="708"/>
        <w:jc w:val="both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4C2A11" w:rsidRPr="00ED06A6" w:rsidRDefault="004C2A11" w:rsidP="009E09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C2A11" w:rsidRPr="00ED06A6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9ED"/>
    <w:multiLevelType w:val="multilevel"/>
    <w:tmpl w:val="6208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E4C07"/>
    <w:multiLevelType w:val="multilevel"/>
    <w:tmpl w:val="C2E09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861C1"/>
    <w:multiLevelType w:val="multilevel"/>
    <w:tmpl w:val="EA74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BB02B7"/>
    <w:multiLevelType w:val="multilevel"/>
    <w:tmpl w:val="A0A8B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B639D"/>
    <w:multiLevelType w:val="multilevel"/>
    <w:tmpl w:val="7EA6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6C5"/>
    <w:rsid w:val="00047215"/>
    <w:rsid w:val="000804F1"/>
    <w:rsid w:val="0008236A"/>
    <w:rsid w:val="00146B67"/>
    <w:rsid w:val="001775A8"/>
    <w:rsid w:val="001A5CF7"/>
    <w:rsid w:val="001A5E26"/>
    <w:rsid w:val="00215F8C"/>
    <w:rsid w:val="002446C5"/>
    <w:rsid w:val="00272071"/>
    <w:rsid w:val="002E51B6"/>
    <w:rsid w:val="002F641A"/>
    <w:rsid w:val="00356469"/>
    <w:rsid w:val="003D2F33"/>
    <w:rsid w:val="003D4803"/>
    <w:rsid w:val="003F6D91"/>
    <w:rsid w:val="00404B70"/>
    <w:rsid w:val="00412830"/>
    <w:rsid w:val="00414BD6"/>
    <w:rsid w:val="004C2A11"/>
    <w:rsid w:val="00510594"/>
    <w:rsid w:val="005D6EB6"/>
    <w:rsid w:val="00617647"/>
    <w:rsid w:val="00637889"/>
    <w:rsid w:val="00683B0E"/>
    <w:rsid w:val="00776F02"/>
    <w:rsid w:val="0078480B"/>
    <w:rsid w:val="00790FCC"/>
    <w:rsid w:val="007924BF"/>
    <w:rsid w:val="00815F4F"/>
    <w:rsid w:val="00834480"/>
    <w:rsid w:val="008F5F2C"/>
    <w:rsid w:val="00911C57"/>
    <w:rsid w:val="00935F5F"/>
    <w:rsid w:val="009525D9"/>
    <w:rsid w:val="00986A4F"/>
    <w:rsid w:val="009E0931"/>
    <w:rsid w:val="00A11450"/>
    <w:rsid w:val="00A4055E"/>
    <w:rsid w:val="00AD2D4B"/>
    <w:rsid w:val="00B7676B"/>
    <w:rsid w:val="00BC3E17"/>
    <w:rsid w:val="00C36DDB"/>
    <w:rsid w:val="00C76478"/>
    <w:rsid w:val="00CC36A0"/>
    <w:rsid w:val="00D219FD"/>
    <w:rsid w:val="00D63ADB"/>
    <w:rsid w:val="00DD1BBD"/>
    <w:rsid w:val="00DD4219"/>
    <w:rsid w:val="00E0098B"/>
    <w:rsid w:val="00E50BB3"/>
    <w:rsid w:val="00EC52D3"/>
    <w:rsid w:val="00ED06A6"/>
    <w:rsid w:val="00ED391A"/>
    <w:rsid w:val="00ED4AFB"/>
    <w:rsid w:val="00EE2966"/>
    <w:rsid w:val="00EE554F"/>
    <w:rsid w:val="00F05BE2"/>
    <w:rsid w:val="00F77597"/>
    <w:rsid w:val="00FE6832"/>
    <w:rsid w:val="00FF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D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8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C2A11"/>
    <w:rPr>
      <w:b/>
      <w:bCs/>
    </w:rPr>
  </w:style>
  <w:style w:type="character" w:styleId="a8">
    <w:name w:val="Hyperlink"/>
    <w:basedOn w:val="a0"/>
    <w:uiPriority w:val="99"/>
    <w:unhideWhenUsed/>
    <w:rsid w:val="004C2A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awa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1865-7626-4C7D-97A2-9BB707B7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2021-01-28T10:05:00Z</dcterms:created>
  <dcterms:modified xsi:type="dcterms:W3CDTF">2021-01-28T11:10:00Z</dcterms:modified>
</cp:coreProperties>
</file>